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B16" w:rsidRDefault="00644418" w:rsidP="00C82C67">
      <w:pPr>
        <w:jc w:val="center"/>
        <w:rPr>
          <w:rFonts w:ascii="Arial" w:hAnsi="Arial" w:cs="Arial"/>
          <w:b/>
          <w:color w:val="FF0000"/>
          <w:sz w:val="24"/>
          <w:szCs w:val="24"/>
          <w:u w:val="single"/>
        </w:rPr>
      </w:pPr>
      <w:r w:rsidRPr="00644418">
        <w:rPr>
          <w:rFonts w:ascii="Arial" w:hAnsi="Arial" w:cs="Arial"/>
          <w:b/>
          <w:color w:val="FF0000"/>
          <w:sz w:val="24"/>
          <w:szCs w:val="24"/>
          <w:u w:val="single"/>
        </w:rPr>
        <w:t>Undergraduate Education in Anaesthesia at GSTT</w:t>
      </w:r>
    </w:p>
    <w:p w:rsidR="00644418" w:rsidRDefault="00644418" w:rsidP="00644418">
      <w:pPr>
        <w:jc w:val="center"/>
        <w:rPr>
          <w:rFonts w:ascii="Arial" w:hAnsi="Arial" w:cs="Arial"/>
          <w:b/>
          <w:color w:val="FF0000"/>
          <w:sz w:val="24"/>
          <w:szCs w:val="24"/>
          <w:u w:val="single"/>
        </w:rPr>
      </w:pPr>
    </w:p>
    <w:p w:rsidR="002C553F" w:rsidRPr="0030388A" w:rsidRDefault="002C553F" w:rsidP="00644418">
      <w:pPr>
        <w:jc w:val="both"/>
        <w:rPr>
          <w:rFonts w:ascii="Arial" w:hAnsi="Arial" w:cs="Arial"/>
          <w:b/>
          <w:color w:val="000000" w:themeColor="text1"/>
          <w:sz w:val="24"/>
          <w:szCs w:val="24"/>
          <w:u w:val="single"/>
        </w:rPr>
      </w:pPr>
      <w:r w:rsidRPr="0030388A">
        <w:rPr>
          <w:rFonts w:ascii="Arial" w:hAnsi="Arial" w:cs="Arial"/>
          <w:b/>
          <w:color w:val="000000" w:themeColor="text1"/>
          <w:sz w:val="24"/>
          <w:szCs w:val="24"/>
          <w:u w:val="single"/>
        </w:rPr>
        <w:t>Introduction</w:t>
      </w:r>
    </w:p>
    <w:p w:rsidR="002C553F" w:rsidRPr="00C5340A" w:rsidRDefault="00644418" w:rsidP="002C553F">
      <w:pPr>
        <w:jc w:val="both"/>
        <w:rPr>
          <w:rFonts w:ascii="Arial" w:hAnsi="Arial" w:cs="Arial"/>
          <w:color w:val="000000" w:themeColor="text1"/>
          <w:sz w:val="20"/>
          <w:szCs w:val="20"/>
        </w:rPr>
      </w:pPr>
      <w:r w:rsidRPr="00C5340A">
        <w:rPr>
          <w:rFonts w:ascii="Arial" w:hAnsi="Arial" w:cs="Arial"/>
          <w:color w:val="000000" w:themeColor="text1"/>
          <w:sz w:val="20"/>
          <w:szCs w:val="20"/>
        </w:rPr>
        <w:t>The Anaesthesia department at Guy’s and St Thomas’ Hospitals has a rich tradition of delivering high quality</w:t>
      </w:r>
      <w:r w:rsidR="00AC024B" w:rsidRPr="00C5340A">
        <w:rPr>
          <w:rFonts w:ascii="Arial" w:hAnsi="Arial" w:cs="Arial"/>
          <w:color w:val="000000" w:themeColor="text1"/>
          <w:sz w:val="20"/>
          <w:szCs w:val="20"/>
        </w:rPr>
        <w:t xml:space="preserve"> undergraduate teaching</w:t>
      </w:r>
      <w:r w:rsidRPr="00C5340A">
        <w:rPr>
          <w:rFonts w:ascii="Arial" w:hAnsi="Arial" w:cs="Arial"/>
          <w:color w:val="000000" w:themeColor="text1"/>
          <w:sz w:val="20"/>
          <w:szCs w:val="20"/>
        </w:rPr>
        <w:t xml:space="preserve"> to</w:t>
      </w:r>
      <w:r w:rsidR="00AC024B" w:rsidRPr="00C5340A">
        <w:rPr>
          <w:rFonts w:ascii="Arial" w:hAnsi="Arial" w:cs="Arial"/>
          <w:color w:val="000000" w:themeColor="text1"/>
          <w:sz w:val="20"/>
          <w:szCs w:val="20"/>
        </w:rPr>
        <w:t xml:space="preserve"> </w:t>
      </w:r>
      <w:r w:rsidRPr="00C5340A">
        <w:rPr>
          <w:rFonts w:ascii="Arial" w:hAnsi="Arial" w:cs="Arial"/>
          <w:color w:val="000000" w:themeColor="text1"/>
          <w:sz w:val="20"/>
          <w:szCs w:val="20"/>
        </w:rPr>
        <w:t xml:space="preserve">students from </w:t>
      </w:r>
      <w:r w:rsidR="002C553F" w:rsidRPr="00C5340A">
        <w:rPr>
          <w:rFonts w:ascii="Arial" w:hAnsi="Arial" w:cs="Arial"/>
          <w:sz w:val="20"/>
          <w:szCs w:val="20"/>
        </w:rPr>
        <w:t>King’s College London GKT School of Medical Education.  King’s is the largest centre for the education of doctors, dentists and other healthcare professionals in Europe. It was formed by the merger of the associated medical and dental schools of Guy’s, King’s College and St Thomas’ Hospitals.</w:t>
      </w:r>
    </w:p>
    <w:p w:rsidR="00AC024B" w:rsidRPr="00263F16" w:rsidRDefault="00AC024B" w:rsidP="00644418">
      <w:pPr>
        <w:jc w:val="both"/>
        <w:rPr>
          <w:rFonts w:ascii="Arial" w:hAnsi="Arial" w:cs="Arial"/>
        </w:rPr>
      </w:pPr>
    </w:p>
    <w:p w:rsidR="00AC024B" w:rsidRPr="00C5340A" w:rsidRDefault="00AC024B" w:rsidP="00AC024B">
      <w:pPr>
        <w:jc w:val="both"/>
        <w:rPr>
          <w:rFonts w:ascii="Arial" w:hAnsi="Arial" w:cs="Arial"/>
          <w:color w:val="000000" w:themeColor="text1"/>
          <w:sz w:val="20"/>
          <w:szCs w:val="20"/>
        </w:rPr>
      </w:pPr>
      <w:r w:rsidRPr="00C5340A">
        <w:rPr>
          <w:rFonts w:ascii="Arial" w:hAnsi="Arial" w:cs="Arial"/>
          <w:noProof/>
          <w:sz w:val="20"/>
          <w:szCs w:val="20"/>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635</wp:posOffset>
            </wp:positionV>
            <wp:extent cx="1962150" cy="1146810"/>
            <wp:effectExtent l="0" t="0" r="0" b="0"/>
            <wp:wrapSquare wrapText="bothSides"/>
            <wp:docPr id="1" name="Picture 1" descr="C:\Users\bobby\AppData\Local\Microsoft\Windows\INetCache\Content.Word\Hodgkin-43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bby\AppData\Local\Microsoft\Windows\INetCache\Content.Word\Hodgkin-430x.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2150" cy="1146810"/>
                    </a:xfrm>
                    <a:prstGeom prst="rect">
                      <a:avLst/>
                    </a:prstGeom>
                    <a:noFill/>
                    <a:ln>
                      <a:noFill/>
                    </a:ln>
                  </pic:spPr>
                </pic:pic>
              </a:graphicData>
            </a:graphic>
            <wp14:sizeRelV relativeFrom="margin">
              <wp14:pctHeight>0</wp14:pctHeight>
            </wp14:sizeRelV>
          </wp:anchor>
        </w:drawing>
      </w:r>
      <w:r w:rsidRPr="00C5340A">
        <w:rPr>
          <w:rFonts w:ascii="Arial" w:hAnsi="Arial" w:cs="Arial"/>
          <w:sz w:val="20"/>
          <w:szCs w:val="20"/>
        </w:rPr>
        <w:t>Hodgkin Building on Guy’s Campus, the original medical school building of Guy’s Hospital.</w:t>
      </w:r>
    </w:p>
    <w:p w:rsidR="00AC024B" w:rsidRDefault="00AC024B" w:rsidP="00644418">
      <w:pPr>
        <w:jc w:val="both"/>
      </w:pPr>
    </w:p>
    <w:p w:rsidR="00AC024B" w:rsidRDefault="00AC024B" w:rsidP="00644418">
      <w:pPr>
        <w:jc w:val="both"/>
      </w:pPr>
    </w:p>
    <w:p w:rsidR="00AC024B" w:rsidRDefault="00AC024B" w:rsidP="00644418">
      <w:pPr>
        <w:jc w:val="both"/>
        <w:rPr>
          <w:rFonts w:ascii="Arial" w:hAnsi="Arial" w:cs="Arial"/>
          <w:color w:val="000000" w:themeColor="text1"/>
          <w:sz w:val="24"/>
          <w:szCs w:val="24"/>
        </w:rPr>
      </w:pPr>
    </w:p>
    <w:p w:rsidR="00C5340A" w:rsidRDefault="00C5340A" w:rsidP="00644418">
      <w:pPr>
        <w:jc w:val="both"/>
        <w:rPr>
          <w:rFonts w:ascii="Arial" w:hAnsi="Arial" w:cs="Arial"/>
          <w:b/>
          <w:color w:val="000000" w:themeColor="text1"/>
          <w:sz w:val="24"/>
          <w:szCs w:val="24"/>
        </w:rPr>
      </w:pPr>
    </w:p>
    <w:p w:rsidR="00644418" w:rsidRPr="0030388A" w:rsidRDefault="00644418" w:rsidP="00644418">
      <w:pPr>
        <w:jc w:val="both"/>
        <w:rPr>
          <w:rFonts w:ascii="Arial" w:hAnsi="Arial" w:cs="Arial"/>
          <w:b/>
          <w:color w:val="000000" w:themeColor="text1"/>
          <w:sz w:val="24"/>
          <w:szCs w:val="24"/>
          <w:u w:val="single"/>
        </w:rPr>
      </w:pPr>
      <w:r w:rsidRPr="0030388A">
        <w:rPr>
          <w:rFonts w:ascii="Arial" w:hAnsi="Arial" w:cs="Arial"/>
          <w:b/>
          <w:color w:val="000000" w:themeColor="text1"/>
          <w:sz w:val="24"/>
          <w:szCs w:val="24"/>
          <w:u w:val="single"/>
        </w:rPr>
        <w:t xml:space="preserve">MBBS 2020 curriculum </w:t>
      </w:r>
    </w:p>
    <w:p w:rsidR="00214A2F" w:rsidRPr="00C5340A" w:rsidRDefault="0075308D" w:rsidP="0075308D">
      <w:pPr>
        <w:jc w:val="both"/>
        <w:rPr>
          <w:rFonts w:ascii="Arial" w:hAnsi="Arial" w:cs="Arial"/>
          <w:color w:val="000000" w:themeColor="text1"/>
          <w:sz w:val="20"/>
          <w:szCs w:val="20"/>
        </w:rPr>
      </w:pPr>
      <w:r w:rsidRPr="00C5340A">
        <w:rPr>
          <w:rFonts w:ascii="Arial" w:hAnsi="Arial" w:cs="Arial"/>
          <w:color w:val="000000" w:themeColor="text1"/>
          <w:sz w:val="20"/>
          <w:szCs w:val="20"/>
        </w:rPr>
        <w:t>In September 2016, King’</w:t>
      </w:r>
      <w:r w:rsidR="00214A2F" w:rsidRPr="00C5340A">
        <w:rPr>
          <w:rFonts w:ascii="Arial" w:hAnsi="Arial" w:cs="Arial"/>
          <w:color w:val="000000" w:themeColor="text1"/>
          <w:sz w:val="20"/>
          <w:szCs w:val="20"/>
        </w:rPr>
        <w:t>s started</w:t>
      </w:r>
      <w:r w:rsidRPr="00C5340A">
        <w:rPr>
          <w:rFonts w:ascii="Arial" w:hAnsi="Arial" w:cs="Arial"/>
          <w:color w:val="000000" w:themeColor="text1"/>
          <w:sz w:val="20"/>
          <w:szCs w:val="20"/>
        </w:rPr>
        <w:t xml:space="preserve"> the phased introduction of a new MBBS 2020 curriculum. </w:t>
      </w:r>
      <w:r w:rsidR="00214A2F" w:rsidRPr="00C5340A">
        <w:rPr>
          <w:rFonts w:ascii="Arial" w:hAnsi="Arial" w:cs="Arial"/>
          <w:color w:val="000000" w:themeColor="text1"/>
          <w:sz w:val="20"/>
          <w:szCs w:val="20"/>
        </w:rPr>
        <w:t xml:space="preserve">The aim is to modernise medical education and equip a new generation of </w:t>
      </w:r>
      <w:r w:rsidR="00B229DE">
        <w:rPr>
          <w:rFonts w:ascii="Arial" w:hAnsi="Arial" w:cs="Arial"/>
          <w:color w:val="000000" w:themeColor="text1"/>
          <w:sz w:val="20"/>
          <w:szCs w:val="20"/>
        </w:rPr>
        <w:t>doctors with the</w:t>
      </w:r>
      <w:r w:rsidR="00214A2F" w:rsidRPr="00C5340A">
        <w:rPr>
          <w:rFonts w:ascii="Arial" w:hAnsi="Arial" w:cs="Arial"/>
          <w:color w:val="000000" w:themeColor="text1"/>
          <w:sz w:val="20"/>
          <w:szCs w:val="20"/>
        </w:rPr>
        <w:t xml:space="preserve"> values and capabilities required to continue providing high quality care in a rapidly changing health and social care environment.</w:t>
      </w:r>
    </w:p>
    <w:p w:rsidR="00C5340A" w:rsidRPr="00C5340A" w:rsidRDefault="00C5340A" w:rsidP="00C5340A">
      <w:pPr>
        <w:spacing w:before="100" w:beforeAutospacing="1" w:after="100" w:afterAutospacing="1" w:line="240" w:lineRule="auto"/>
        <w:jc w:val="both"/>
        <w:rPr>
          <w:rFonts w:ascii="Arial" w:eastAsia="Times New Roman" w:hAnsi="Arial" w:cs="Arial"/>
          <w:sz w:val="20"/>
          <w:szCs w:val="20"/>
          <w:lang w:eastAsia="en-GB"/>
        </w:rPr>
      </w:pPr>
      <w:r w:rsidRPr="00C5340A">
        <w:rPr>
          <w:rFonts w:ascii="Arial" w:eastAsia="Times New Roman" w:hAnsi="Arial" w:cs="Arial"/>
          <w:sz w:val="20"/>
          <w:szCs w:val="20"/>
          <w:lang w:eastAsia="en-GB"/>
        </w:rPr>
        <w:t>MBBS Curriculum 2020 provides meaningful early patient experience</w:t>
      </w:r>
      <w:r w:rsidR="00472204">
        <w:rPr>
          <w:rFonts w:ascii="Arial" w:eastAsia="Times New Roman" w:hAnsi="Arial" w:cs="Arial"/>
          <w:sz w:val="20"/>
          <w:szCs w:val="20"/>
          <w:lang w:eastAsia="en-GB"/>
        </w:rPr>
        <w:t xml:space="preserve"> and </w:t>
      </w:r>
      <w:r w:rsidRPr="00C5340A">
        <w:rPr>
          <w:rFonts w:ascii="Arial" w:eastAsia="Times New Roman" w:hAnsi="Arial" w:cs="Arial"/>
          <w:sz w:val="20"/>
          <w:szCs w:val="20"/>
          <w:lang w:eastAsia="en-GB"/>
        </w:rPr>
        <w:t>has three stages:</w:t>
      </w:r>
    </w:p>
    <w:p w:rsidR="00C5340A" w:rsidRPr="00C5340A" w:rsidRDefault="00C5340A" w:rsidP="00C5340A">
      <w:pPr>
        <w:numPr>
          <w:ilvl w:val="0"/>
          <w:numId w:val="1"/>
        </w:numPr>
        <w:spacing w:before="100" w:beforeAutospacing="1" w:after="100" w:afterAutospacing="1" w:line="240" w:lineRule="auto"/>
        <w:jc w:val="both"/>
        <w:rPr>
          <w:rFonts w:ascii="Arial" w:eastAsia="Times New Roman" w:hAnsi="Arial" w:cs="Arial"/>
          <w:sz w:val="20"/>
          <w:szCs w:val="20"/>
          <w:lang w:eastAsia="en-GB"/>
        </w:rPr>
      </w:pPr>
      <w:r w:rsidRPr="00C5340A">
        <w:rPr>
          <w:rFonts w:ascii="Arial" w:eastAsia="Times New Roman" w:hAnsi="Arial" w:cs="Arial"/>
          <w:b/>
          <w:bCs/>
          <w:sz w:val="20"/>
          <w:szCs w:val="20"/>
          <w:lang w:eastAsia="en-GB"/>
        </w:rPr>
        <w:t>Stage 1 Foundations of Medicine (Year 1)</w:t>
      </w:r>
      <w:r w:rsidR="00310DBB">
        <w:rPr>
          <w:rFonts w:ascii="Arial" w:eastAsia="Times New Roman" w:hAnsi="Arial" w:cs="Arial"/>
          <w:sz w:val="20"/>
          <w:szCs w:val="20"/>
          <w:lang w:eastAsia="en-GB"/>
        </w:rPr>
        <w:t>: i</w:t>
      </w:r>
      <w:r w:rsidRPr="00C5340A">
        <w:rPr>
          <w:rFonts w:ascii="Arial" w:eastAsia="Times New Roman" w:hAnsi="Arial" w:cs="Arial"/>
          <w:sz w:val="20"/>
          <w:szCs w:val="20"/>
          <w:lang w:eastAsia="en-GB"/>
        </w:rPr>
        <w:t>ntroduces the foundations of biomedical sciences, population sciences and risk management while students develop their clinical skills in safe simulated learning environments.</w:t>
      </w:r>
    </w:p>
    <w:p w:rsidR="00C5340A" w:rsidRPr="00C5340A" w:rsidRDefault="00C5340A" w:rsidP="00C5340A">
      <w:pPr>
        <w:numPr>
          <w:ilvl w:val="0"/>
          <w:numId w:val="1"/>
        </w:numPr>
        <w:spacing w:before="100" w:beforeAutospacing="1" w:after="100" w:afterAutospacing="1" w:line="240" w:lineRule="auto"/>
        <w:jc w:val="both"/>
        <w:rPr>
          <w:rFonts w:ascii="Arial" w:eastAsia="Times New Roman" w:hAnsi="Arial" w:cs="Arial"/>
          <w:sz w:val="20"/>
          <w:szCs w:val="20"/>
          <w:lang w:eastAsia="en-GB"/>
        </w:rPr>
      </w:pPr>
      <w:r w:rsidRPr="00C5340A">
        <w:rPr>
          <w:rFonts w:ascii="Arial" w:eastAsia="Times New Roman" w:hAnsi="Arial" w:cs="Arial"/>
          <w:b/>
          <w:bCs/>
          <w:sz w:val="20"/>
          <w:szCs w:val="20"/>
          <w:lang w:eastAsia="en-GB"/>
        </w:rPr>
        <w:t>Stage 2 From Science to Clinical Practice (Years 2 and 3)</w:t>
      </w:r>
      <w:r w:rsidR="00310DBB">
        <w:rPr>
          <w:rFonts w:ascii="Arial" w:eastAsia="Times New Roman" w:hAnsi="Arial" w:cs="Arial"/>
          <w:sz w:val="20"/>
          <w:szCs w:val="20"/>
          <w:lang w:eastAsia="en-GB"/>
        </w:rPr>
        <w:t>:</w:t>
      </w:r>
      <w:r w:rsidRPr="00C5340A">
        <w:rPr>
          <w:rFonts w:ascii="Arial" w:eastAsia="Times New Roman" w:hAnsi="Arial" w:cs="Arial"/>
          <w:sz w:val="20"/>
          <w:szCs w:val="20"/>
          <w:lang w:eastAsia="en-GB"/>
        </w:rPr>
        <w:t xml:space="preserve"> brings together science and clinical practice in blocks organised around common pathological processes and the human life-cycle. Students will also follow a panel of patients in general practice and in mental health throughout each year to develop a better understanding of care pathways.</w:t>
      </w:r>
    </w:p>
    <w:p w:rsidR="00C5340A" w:rsidRPr="00C5340A" w:rsidRDefault="00C5340A" w:rsidP="00C5340A">
      <w:pPr>
        <w:numPr>
          <w:ilvl w:val="0"/>
          <w:numId w:val="1"/>
        </w:numPr>
        <w:spacing w:before="100" w:beforeAutospacing="1" w:after="100" w:afterAutospacing="1" w:line="240" w:lineRule="auto"/>
        <w:jc w:val="both"/>
        <w:rPr>
          <w:rFonts w:ascii="Arial" w:eastAsia="Times New Roman" w:hAnsi="Arial" w:cs="Arial"/>
          <w:sz w:val="20"/>
          <w:szCs w:val="20"/>
          <w:lang w:eastAsia="en-GB"/>
        </w:rPr>
      </w:pPr>
      <w:r w:rsidRPr="00C5340A">
        <w:rPr>
          <w:rFonts w:ascii="Arial" w:eastAsia="Times New Roman" w:hAnsi="Arial" w:cs="Arial"/>
          <w:b/>
          <w:bCs/>
          <w:sz w:val="20"/>
          <w:szCs w:val="20"/>
          <w:lang w:eastAsia="en-GB"/>
        </w:rPr>
        <w:t>Stage 3 Integrated Clinical Practice (Years 4 and 5)</w:t>
      </w:r>
      <w:r w:rsidR="00310DBB">
        <w:rPr>
          <w:rFonts w:ascii="Arial" w:eastAsia="Times New Roman" w:hAnsi="Arial" w:cs="Arial"/>
          <w:sz w:val="20"/>
          <w:szCs w:val="20"/>
          <w:lang w:eastAsia="en-GB"/>
        </w:rPr>
        <w:t xml:space="preserve">: </w:t>
      </w:r>
      <w:r w:rsidRPr="00C5340A">
        <w:rPr>
          <w:rFonts w:ascii="Arial" w:eastAsia="Times New Roman" w:hAnsi="Arial" w:cs="Arial"/>
          <w:sz w:val="20"/>
          <w:szCs w:val="20"/>
          <w:lang w:eastAsia="en-GB"/>
        </w:rPr>
        <w:t>helps students to integrate and consolidate their clinical capabilities and begin to contribute, under direct supervision, to the care of patients with acute and long-term conditions.</w:t>
      </w:r>
    </w:p>
    <w:p w:rsidR="00C5340A" w:rsidRDefault="00C5340A" w:rsidP="0075308D">
      <w:pPr>
        <w:jc w:val="both"/>
        <w:rPr>
          <w:rFonts w:ascii="Arial" w:hAnsi="Arial" w:cs="Arial"/>
          <w:b/>
          <w:color w:val="000000" w:themeColor="text1"/>
          <w:sz w:val="24"/>
          <w:szCs w:val="24"/>
        </w:rPr>
      </w:pPr>
    </w:p>
    <w:p w:rsidR="00AB0F1E" w:rsidRPr="0030388A" w:rsidRDefault="00C5340A" w:rsidP="0075308D">
      <w:pPr>
        <w:jc w:val="both"/>
        <w:rPr>
          <w:rFonts w:ascii="Arial" w:hAnsi="Arial" w:cs="Arial"/>
          <w:b/>
          <w:color w:val="000000" w:themeColor="text1"/>
          <w:sz w:val="24"/>
          <w:szCs w:val="24"/>
          <w:u w:val="single"/>
        </w:rPr>
      </w:pPr>
      <w:r w:rsidRPr="0030388A">
        <w:rPr>
          <w:rFonts w:ascii="Arial" w:hAnsi="Arial" w:cs="Arial"/>
          <w:b/>
          <w:color w:val="000000" w:themeColor="text1"/>
          <w:sz w:val="24"/>
          <w:szCs w:val="24"/>
          <w:u w:val="single"/>
        </w:rPr>
        <w:t>Role of Anaesthesia in the new curriculum</w:t>
      </w:r>
    </w:p>
    <w:p w:rsidR="0030388A" w:rsidRPr="0030388A" w:rsidRDefault="0030388A" w:rsidP="0075308D">
      <w:pPr>
        <w:jc w:val="both"/>
        <w:rPr>
          <w:rFonts w:ascii="Arial" w:hAnsi="Arial" w:cs="Arial"/>
          <w:b/>
          <w:color w:val="000000" w:themeColor="text1"/>
          <w:sz w:val="20"/>
          <w:szCs w:val="20"/>
        </w:rPr>
      </w:pPr>
      <w:r w:rsidRPr="0030388A">
        <w:rPr>
          <w:rFonts w:ascii="Arial" w:hAnsi="Arial" w:cs="Arial"/>
          <w:b/>
          <w:color w:val="000000" w:themeColor="text1"/>
          <w:sz w:val="20"/>
          <w:szCs w:val="20"/>
        </w:rPr>
        <w:t>EMCC module</w:t>
      </w:r>
    </w:p>
    <w:p w:rsidR="00B229DE" w:rsidRDefault="00472204" w:rsidP="0075308D">
      <w:pPr>
        <w:jc w:val="both"/>
        <w:rPr>
          <w:rFonts w:ascii="Arial" w:hAnsi="Arial" w:cs="Arial"/>
          <w:color w:val="000000" w:themeColor="text1"/>
          <w:sz w:val="20"/>
          <w:szCs w:val="20"/>
        </w:rPr>
      </w:pPr>
      <w:r w:rsidRPr="00472204">
        <w:rPr>
          <w:rFonts w:ascii="Arial" w:hAnsi="Arial" w:cs="Arial"/>
          <w:color w:val="000000" w:themeColor="text1"/>
          <w:sz w:val="20"/>
          <w:szCs w:val="20"/>
        </w:rPr>
        <w:t>In Stage 3 year 4, undergraduate education in Anaesthesia</w:t>
      </w:r>
      <w:r>
        <w:rPr>
          <w:rFonts w:ascii="Arial" w:hAnsi="Arial" w:cs="Arial"/>
          <w:color w:val="000000" w:themeColor="text1"/>
          <w:sz w:val="20"/>
          <w:szCs w:val="20"/>
        </w:rPr>
        <w:t xml:space="preserve">, Intensive Care, Accident and Emergency is delivered as part of </w:t>
      </w:r>
      <w:proofErr w:type="spellStart"/>
      <w:r>
        <w:rPr>
          <w:rFonts w:ascii="Arial" w:hAnsi="Arial" w:cs="Arial"/>
          <w:color w:val="000000" w:themeColor="text1"/>
          <w:sz w:val="20"/>
          <w:szCs w:val="20"/>
        </w:rPr>
        <w:t>a</w:t>
      </w:r>
      <w:proofErr w:type="spellEnd"/>
      <w:r>
        <w:rPr>
          <w:rFonts w:ascii="Arial" w:hAnsi="Arial" w:cs="Arial"/>
          <w:color w:val="000000" w:themeColor="text1"/>
          <w:sz w:val="20"/>
          <w:szCs w:val="20"/>
        </w:rPr>
        <w:t xml:space="preserve"> eight week long EMCC (Emergency Medicine Critical Care) </w:t>
      </w:r>
      <w:r w:rsidR="0030388A">
        <w:rPr>
          <w:rFonts w:ascii="Arial" w:hAnsi="Arial" w:cs="Arial"/>
          <w:color w:val="000000" w:themeColor="text1"/>
          <w:sz w:val="20"/>
          <w:szCs w:val="20"/>
        </w:rPr>
        <w:t>module</w:t>
      </w:r>
      <w:r>
        <w:rPr>
          <w:rFonts w:ascii="Arial" w:hAnsi="Arial" w:cs="Arial"/>
          <w:color w:val="000000" w:themeColor="text1"/>
          <w:sz w:val="20"/>
          <w:szCs w:val="20"/>
        </w:rPr>
        <w:t xml:space="preserve">. The existing anaesthesia undergraduate education programme was revamped to meet the requirements of the new syllabus for the first batch of </w:t>
      </w:r>
      <w:r w:rsidR="0030388A">
        <w:rPr>
          <w:rFonts w:ascii="Arial" w:hAnsi="Arial" w:cs="Arial"/>
          <w:color w:val="000000" w:themeColor="text1"/>
          <w:sz w:val="20"/>
          <w:szCs w:val="20"/>
        </w:rPr>
        <w:t xml:space="preserve">year 4 </w:t>
      </w:r>
      <w:r>
        <w:rPr>
          <w:rFonts w:ascii="Arial" w:hAnsi="Arial" w:cs="Arial"/>
          <w:color w:val="000000" w:themeColor="text1"/>
          <w:sz w:val="20"/>
          <w:szCs w:val="20"/>
        </w:rPr>
        <w:t>students who came to us in September 2016.</w:t>
      </w:r>
    </w:p>
    <w:p w:rsidR="00472204" w:rsidRDefault="0030388A" w:rsidP="0075308D">
      <w:pPr>
        <w:jc w:val="both"/>
        <w:rPr>
          <w:rFonts w:ascii="Arial" w:hAnsi="Arial" w:cs="Arial"/>
          <w:color w:val="000000" w:themeColor="text1"/>
          <w:sz w:val="20"/>
          <w:szCs w:val="20"/>
        </w:rPr>
      </w:pPr>
      <w:r>
        <w:rPr>
          <w:rFonts w:ascii="Arial" w:hAnsi="Arial" w:cs="Arial"/>
          <w:color w:val="000000" w:themeColor="text1"/>
          <w:sz w:val="20"/>
          <w:szCs w:val="20"/>
        </w:rPr>
        <w:t>The current Anaesthesia</w:t>
      </w:r>
      <w:r w:rsidR="00310DBB">
        <w:rPr>
          <w:rFonts w:ascii="Arial" w:hAnsi="Arial" w:cs="Arial"/>
          <w:color w:val="000000" w:themeColor="text1"/>
          <w:sz w:val="20"/>
          <w:szCs w:val="20"/>
        </w:rPr>
        <w:t xml:space="preserve"> education programme </w:t>
      </w:r>
      <w:r>
        <w:rPr>
          <w:rFonts w:ascii="Arial" w:hAnsi="Arial" w:cs="Arial"/>
          <w:color w:val="000000" w:themeColor="text1"/>
          <w:sz w:val="20"/>
          <w:szCs w:val="20"/>
        </w:rPr>
        <w:t xml:space="preserve">for the EMCC module </w:t>
      </w:r>
      <w:r w:rsidR="00310DBB">
        <w:rPr>
          <w:rFonts w:ascii="Arial" w:hAnsi="Arial" w:cs="Arial"/>
          <w:color w:val="000000" w:themeColor="text1"/>
          <w:sz w:val="20"/>
          <w:szCs w:val="20"/>
        </w:rPr>
        <w:t>consists of the following classroom based teaching and clinical learning placements:</w:t>
      </w:r>
    </w:p>
    <w:p w:rsidR="00B229DE" w:rsidRPr="00310DBB" w:rsidRDefault="00310DBB" w:rsidP="000D320F">
      <w:pPr>
        <w:pStyle w:val="ListParagraph"/>
        <w:numPr>
          <w:ilvl w:val="0"/>
          <w:numId w:val="2"/>
        </w:numPr>
        <w:ind w:left="1154"/>
        <w:jc w:val="both"/>
        <w:rPr>
          <w:rFonts w:ascii="Arial" w:hAnsi="Arial" w:cs="Arial"/>
          <w:b/>
          <w:color w:val="000000" w:themeColor="text1"/>
          <w:sz w:val="24"/>
          <w:szCs w:val="24"/>
        </w:rPr>
      </w:pPr>
      <w:r w:rsidRPr="00310DBB">
        <w:rPr>
          <w:rFonts w:ascii="Arial" w:hAnsi="Arial" w:cs="Arial"/>
          <w:b/>
          <w:color w:val="000000" w:themeColor="text1"/>
          <w:sz w:val="20"/>
          <w:szCs w:val="20"/>
        </w:rPr>
        <w:lastRenderedPageBreak/>
        <w:t>Anaesthesia Induction Programme:</w:t>
      </w:r>
      <w:r>
        <w:rPr>
          <w:rFonts w:ascii="Arial" w:hAnsi="Arial" w:cs="Arial"/>
          <w:b/>
          <w:color w:val="000000" w:themeColor="text1"/>
          <w:sz w:val="20"/>
          <w:szCs w:val="20"/>
        </w:rPr>
        <w:t xml:space="preserve"> </w:t>
      </w:r>
      <w:r w:rsidR="00BF5722">
        <w:rPr>
          <w:rFonts w:ascii="Arial" w:hAnsi="Arial" w:cs="Arial"/>
          <w:color w:val="000000" w:themeColor="text1"/>
          <w:sz w:val="20"/>
          <w:szCs w:val="20"/>
        </w:rPr>
        <w:t>ha</w:t>
      </w:r>
      <w:r>
        <w:rPr>
          <w:rFonts w:ascii="Arial" w:hAnsi="Arial" w:cs="Arial"/>
          <w:color w:val="000000" w:themeColor="text1"/>
          <w:sz w:val="20"/>
          <w:szCs w:val="20"/>
        </w:rPr>
        <w:t>lf-</w:t>
      </w:r>
      <w:r w:rsidRPr="00310DBB">
        <w:rPr>
          <w:rFonts w:ascii="Arial" w:hAnsi="Arial" w:cs="Arial"/>
          <w:color w:val="000000" w:themeColor="text1"/>
          <w:sz w:val="20"/>
          <w:szCs w:val="20"/>
        </w:rPr>
        <w:t xml:space="preserve">day </w:t>
      </w:r>
      <w:r>
        <w:rPr>
          <w:rFonts w:ascii="Arial" w:hAnsi="Arial" w:cs="Arial"/>
          <w:color w:val="000000" w:themeColor="text1"/>
          <w:sz w:val="20"/>
          <w:szCs w:val="20"/>
        </w:rPr>
        <w:t xml:space="preserve">class room based interactive teaching </w:t>
      </w:r>
      <w:r w:rsidRPr="00310DBB">
        <w:rPr>
          <w:rFonts w:ascii="Arial" w:hAnsi="Arial" w:cs="Arial"/>
          <w:color w:val="000000" w:themeColor="text1"/>
          <w:sz w:val="20"/>
          <w:szCs w:val="20"/>
        </w:rPr>
        <w:t>session covering history and theory of anaesthesia, pharmacology of anaesthetic and pain medications, pre-operative assessment and optimisation, peri operative conduct of anaesthesia.</w:t>
      </w:r>
    </w:p>
    <w:p w:rsidR="00310DBB" w:rsidRPr="00E21518" w:rsidRDefault="00310DBB" w:rsidP="000D320F">
      <w:pPr>
        <w:pStyle w:val="ListParagraph"/>
        <w:numPr>
          <w:ilvl w:val="0"/>
          <w:numId w:val="2"/>
        </w:numPr>
        <w:ind w:left="1154"/>
        <w:jc w:val="both"/>
        <w:rPr>
          <w:rFonts w:ascii="Arial" w:hAnsi="Arial" w:cs="Arial"/>
          <w:b/>
          <w:color w:val="000000" w:themeColor="text1"/>
          <w:sz w:val="20"/>
          <w:szCs w:val="20"/>
        </w:rPr>
      </w:pPr>
      <w:r w:rsidRPr="00E21518">
        <w:rPr>
          <w:rFonts w:ascii="Arial" w:hAnsi="Arial" w:cs="Arial"/>
          <w:b/>
          <w:color w:val="000000" w:themeColor="text1"/>
          <w:sz w:val="20"/>
          <w:szCs w:val="20"/>
        </w:rPr>
        <w:t xml:space="preserve">Life support refresher </w:t>
      </w:r>
      <w:r w:rsidR="00BF5722" w:rsidRPr="00E21518">
        <w:rPr>
          <w:rFonts w:ascii="Arial" w:hAnsi="Arial" w:cs="Arial"/>
          <w:b/>
          <w:color w:val="000000" w:themeColor="text1"/>
          <w:sz w:val="20"/>
          <w:szCs w:val="20"/>
        </w:rPr>
        <w:t>programme:</w:t>
      </w:r>
      <w:r w:rsidR="00BF5722" w:rsidRPr="00E21518">
        <w:rPr>
          <w:rFonts w:ascii="Arial" w:hAnsi="Arial" w:cs="Arial"/>
          <w:sz w:val="20"/>
          <w:szCs w:val="20"/>
        </w:rPr>
        <w:t xml:space="preserve"> half day session in the </w:t>
      </w:r>
      <w:proofErr w:type="spellStart"/>
      <w:r w:rsidR="00E21518" w:rsidRPr="00E21518">
        <w:rPr>
          <w:rFonts w:ascii="Arial" w:hAnsi="Arial" w:cs="Arial"/>
          <w:sz w:val="20"/>
          <w:szCs w:val="20"/>
        </w:rPr>
        <w:t>Chantle</w:t>
      </w:r>
      <w:r w:rsidR="00E21518">
        <w:rPr>
          <w:rFonts w:ascii="Arial" w:hAnsi="Arial" w:cs="Arial"/>
          <w:sz w:val="20"/>
          <w:szCs w:val="20"/>
        </w:rPr>
        <w:t>r</w:t>
      </w:r>
      <w:proofErr w:type="spellEnd"/>
      <w:r w:rsidR="00E21518">
        <w:rPr>
          <w:rFonts w:ascii="Arial" w:hAnsi="Arial" w:cs="Arial"/>
          <w:sz w:val="20"/>
          <w:szCs w:val="20"/>
        </w:rPr>
        <w:t xml:space="preserve"> simulation suite comprising of mannequin based</w:t>
      </w:r>
      <w:r w:rsidR="00E21518" w:rsidRPr="00E21518">
        <w:rPr>
          <w:rFonts w:ascii="Arial" w:hAnsi="Arial" w:cs="Arial"/>
          <w:sz w:val="20"/>
          <w:szCs w:val="20"/>
        </w:rPr>
        <w:t xml:space="preserve"> practice of basic and advanced airway skills and cardiac arrhythmia management</w:t>
      </w:r>
      <w:r w:rsidR="00E21518">
        <w:rPr>
          <w:rFonts w:ascii="Arial" w:hAnsi="Arial" w:cs="Arial"/>
          <w:sz w:val="20"/>
          <w:szCs w:val="20"/>
        </w:rPr>
        <w:t>.</w:t>
      </w:r>
    </w:p>
    <w:p w:rsidR="00BF5722" w:rsidRPr="0030388A" w:rsidRDefault="00BF5722" w:rsidP="000D320F">
      <w:pPr>
        <w:pStyle w:val="ListParagraph"/>
        <w:numPr>
          <w:ilvl w:val="0"/>
          <w:numId w:val="2"/>
        </w:numPr>
        <w:ind w:left="1154"/>
        <w:jc w:val="both"/>
        <w:rPr>
          <w:rFonts w:ascii="Arial" w:hAnsi="Arial" w:cs="Arial"/>
          <w:color w:val="000000" w:themeColor="text1"/>
          <w:sz w:val="20"/>
          <w:szCs w:val="20"/>
        </w:rPr>
      </w:pPr>
      <w:r w:rsidRPr="00E21518">
        <w:rPr>
          <w:rFonts w:ascii="Arial" w:hAnsi="Arial" w:cs="Arial"/>
          <w:b/>
          <w:color w:val="000000" w:themeColor="text1"/>
          <w:sz w:val="20"/>
          <w:szCs w:val="20"/>
        </w:rPr>
        <w:t>Problem base</w:t>
      </w:r>
      <w:r w:rsidR="00E21518" w:rsidRPr="00E21518">
        <w:rPr>
          <w:rFonts w:ascii="Arial" w:hAnsi="Arial" w:cs="Arial"/>
          <w:b/>
          <w:color w:val="000000" w:themeColor="text1"/>
          <w:sz w:val="20"/>
          <w:szCs w:val="20"/>
        </w:rPr>
        <w:t>d</w:t>
      </w:r>
      <w:r w:rsidRPr="00E21518">
        <w:rPr>
          <w:rFonts w:ascii="Arial" w:hAnsi="Arial" w:cs="Arial"/>
          <w:b/>
          <w:color w:val="000000" w:themeColor="text1"/>
          <w:sz w:val="20"/>
          <w:szCs w:val="20"/>
        </w:rPr>
        <w:t xml:space="preserve"> learning</w:t>
      </w:r>
      <w:r w:rsidR="0030388A">
        <w:rPr>
          <w:rFonts w:ascii="Arial" w:hAnsi="Arial" w:cs="Arial"/>
          <w:b/>
          <w:color w:val="000000" w:themeColor="text1"/>
          <w:sz w:val="20"/>
          <w:szCs w:val="20"/>
        </w:rPr>
        <w:t xml:space="preserve">: </w:t>
      </w:r>
      <w:r w:rsidR="0030388A">
        <w:rPr>
          <w:rFonts w:ascii="Arial" w:hAnsi="Arial" w:cs="Arial"/>
          <w:color w:val="000000" w:themeColor="text1"/>
          <w:sz w:val="20"/>
          <w:szCs w:val="20"/>
        </w:rPr>
        <w:t>tutorials covering</w:t>
      </w:r>
      <w:r w:rsidR="0030388A" w:rsidRPr="0030388A">
        <w:rPr>
          <w:rFonts w:ascii="Arial" w:hAnsi="Arial" w:cs="Arial"/>
          <w:color w:val="000000" w:themeColor="text1"/>
          <w:sz w:val="20"/>
          <w:szCs w:val="20"/>
        </w:rPr>
        <w:t xml:space="preserve"> </w:t>
      </w:r>
      <w:r w:rsidR="0030388A">
        <w:rPr>
          <w:rFonts w:ascii="Arial" w:hAnsi="Arial" w:cs="Arial"/>
          <w:color w:val="000000" w:themeColor="text1"/>
          <w:sz w:val="20"/>
          <w:szCs w:val="20"/>
        </w:rPr>
        <w:t xml:space="preserve">evidence based </w:t>
      </w:r>
      <w:r w:rsidR="0030388A" w:rsidRPr="0030388A">
        <w:rPr>
          <w:rFonts w:ascii="Arial" w:hAnsi="Arial" w:cs="Arial"/>
          <w:color w:val="000000" w:themeColor="text1"/>
          <w:sz w:val="20"/>
          <w:szCs w:val="20"/>
        </w:rPr>
        <w:t>diagnosis and management of specific clinic</w:t>
      </w:r>
      <w:r w:rsidR="0030388A">
        <w:rPr>
          <w:rFonts w:ascii="Arial" w:hAnsi="Arial" w:cs="Arial"/>
          <w:color w:val="000000" w:themeColor="text1"/>
          <w:sz w:val="20"/>
          <w:szCs w:val="20"/>
        </w:rPr>
        <w:t>al</w:t>
      </w:r>
      <w:r w:rsidR="0030388A" w:rsidRPr="0030388A">
        <w:rPr>
          <w:rFonts w:ascii="Arial" w:hAnsi="Arial" w:cs="Arial"/>
          <w:color w:val="000000" w:themeColor="text1"/>
          <w:sz w:val="20"/>
          <w:szCs w:val="20"/>
        </w:rPr>
        <w:t xml:space="preserve"> scenarios like the acutely deteriorating ward patient and anaphylaxis.</w:t>
      </w:r>
    </w:p>
    <w:p w:rsidR="00BF5722" w:rsidRPr="000D320F" w:rsidRDefault="000D320F" w:rsidP="000D320F">
      <w:pPr>
        <w:pStyle w:val="ListParagraph"/>
        <w:numPr>
          <w:ilvl w:val="0"/>
          <w:numId w:val="2"/>
        </w:numPr>
        <w:ind w:left="1154"/>
        <w:jc w:val="both"/>
        <w:rPr>
          <w:rFonts w:ascii="Arial" w:hAnsi="Arial" w:cs="Arial"/>
          <w:color w:val="000000" w:themeColor="text1"/>
          <w:sz w:val="20"/>
          <w:szCs w:val="20"/>
        </w:rPr>
      </w:pPr>
      <w:r>
        <w:rPr>
          <w:rFonts w:ascii="Arial" w:hAnsi="Arial" w:cs="Arial"/>
          <w:b/>
          <w:color w:val="000000" w:themeColor="text1"/>
          <w:sz w:val="20"/>
          <w:szCs w:val="20"/>
        </w:rPr>
        <w:t>EMCC</w:t>
      </w:r>
      <w:r w:rsidR="0030388A">
        <w:rPr>
          <w:rFonts w:ascii="Arial" w:hAnsi="Arial" w:cs="Arial"/>
          <w:b/>
          <w:color w:val="000000" w:themeColor="text1"/>
          <w:sz w:val="20"/>
          <w:szCs w:val="20"/>
        </w:rPr>
        <w:t xml:space="preserve"> study day: </w:t>
      </w:r>
      <w:r w:rsidRPr="000D320F">
        <w:rPr>
          <w:rFonts w:ascii="Arial" w:hAnsi="Arial" w:cs="Arial"/>
          <w:color w:val="000000" w:themeColor="text1"/>
          <w:sz w:val="20"/>
          <w:szCs w:val="20"/>
        </w:rPr>
        <w:t xml:space="preserve">a full day of </w:t>
      </w:r>
      <w:r>
        <w:rPr>
          <w:rFonts w:ascii="Arial" w:hAnsi="Arial" w:cs="Arial"/>
          <w:color w:val="000000" w:themeColor="text1"/>
          <w:sz w:val="20"/>
          <w:szCs w:val="20"/>
        </w:rPr>
        <w:t>interactive teaching covering topics</w:t>
      </w:r>
      <w:r w:rsidR="0030388A" w:rsidRPr="000D320F">
        <w:rPr>
          <w:rFonts w:ascii="Arial" w:hAnsi="Arial" w:cs="Arial"/>
          <w:color w:val="000000" w:themeColor="text1"/>
          <w:sz w:val="20"/>
          <w:szCs w:val="20"/>
        </w:rPr>
        <w:t xml:space="preserve"> like ABG interpretation, use of ultrasound, basic and advanced ve</w:t>
      </w:r>
      <w:r w:rsidRPr="000D320F">
        <w:rPr>
          <w:rFonts w:ascii="Arial" w:hAnsi="Arial" w:cs="Arial"/>
          <w:color w:val="000000" w:themeColor="text1"/>
          <w:sz w:val="20"/>
          <w:szCs w:val="20"/>
        </w:rPr>
        <w:t>n</w:t>
      </w:r>
      <w:r w:rsidR="0030388A" w:rsidRPr="000D320F">
        <w:rPr>
          <w:rFonts w:ascii="Arial" w:hAnsi="Arial" w:cs="Arial"/>
          <w:color w:val="000000" w:themeColor="text1"/>
          <w:sz w:val="20"/>
          <w:szCs w:val="20"/>
        </w:rPr>
        <w:t>ous access</w:t>
      </w:r>
      <w:r w:rsidRPr="000D320F">
        <w:rPr>
          <w:rFonts w:ascii="Arial" w:hAnsi="Arial" w:cs="Arial"/>
          <w:color w:val="000000" w:themeColor="text1"/>
          <w:sz w:val="20"/>
          <w:szCs w:val="20"/>
        </w:rPr>
        <w:t xml:space="preserve">, </w:t>
      </w:r>
      <w:r w:rsidR="00C82C67">
        <w:rPr>
          <w:rFonts w:ascii="Arial" w:hAnsi="Arial" w:cs="Arial"/>
          <w:color w:val="000000" w:themeColor="text1"/>
          <w:sz w:val="20"/>
          <w:szCs w:val="20"/>
        </w:rPr>
        <w:t>non-</w:t>
      </w:r>
      <w:r w:rsidR="0030388A" w:rsidRPr="000D320F">
        <w:rPr>
          <w:rFonts w:ascii="Arial" w:hAnsi="Arial" w:cs="Arial"/>
          <w:color w:val="000000" w:themeColor="text1"/>
          <w:sz w:val="20"/>
          <w:szCs w:val="20"/>
        </w:rPr>
        <w:t>invasive ventilation</w:t>
      </w:r>
      <w:r w:rsidRPr="000D320F">
        <w:rPr>
          <w:rFonts w:ascii="Arial" w:hAnsi="Arial" w:cs="Arial"/>
          <w:color w:val="000000" w:themeColor="text1"/>
          <w:sz w:val="20"/>
          <w:szCs w:val="20"/>
        </w:rPr>
        <w:t xml:space="preserve">, simulation scenarios delivered </w:t>
      </w:r>
      <w:r w:rsidR="0030388A" w:rsidRPr="000D320F">
        <w:rPr>
          <w:rFonts w:ascii="Arial" w:hAnsi="Arial" w:cs="Arial"/>
          <w:color w:val="000000" w:themeColor="text1"/>
          <w:sz w:val="20"/>
          <w:szCs w:val="20"/>
        </w:rPr>
        <w:t>by a multi-disciplinary faculty</w:t>
      </w:r>
      <w:r w:rsidRPr="000D320F">
        <w:rPr>
          <w:rFonts w:ascii="Arial" w:hAnsi="Arial" w:cs="Arial"/>
          <w:color w:val="000000" w:themeColor="text1"/>
          <w:sz w:val="20"/>
          <w:szCs w:val="20"/>
        </w:rPr>
        <w:t>.</w:t>
      </w:r>
    </w:p>
    <w:p w:rsidR="00BF5722" w:rsidRPr="00E21518" w:rsidRDefault="00BF5722" w:rsidP="000D320F">
      <w:pPr>
        <w:pStyle w:val="ListParagraph"/>
        <w:numPr>
          <w:ilvl w:val="0"/>
          <w:numId w:val="2"/>
        </w:numPr>
        <w:ind w:left="1154"/>
        <w:jc w:val="both"/>
        <w:rPr>
          <w:rFonts w:ascii="Arial" w:hAnsi="Arial" w:cs="Arial"/>
          <w:b/>
          <w:color w:val="000000" w:themeColor="text1"/>
          <w:sz w:val="20"/>
          <w:szCs w:val="20"/>
        </w:rPr>
      </w:pPr>
      <w:r w:rsidRPr="00E21518">
        <w:rPr>
          <w:rFonts w:ascii="Arial" w:hAnsi="Arial" w:cs="Arial"/>
          <w:b/>
          <w:color w:val="000000" w:themeColor="text1"/>
          <w:sz w:val="20"/>
          <w:szCs w:val="20"/>
        </w:rPr>
        <w:t>Clinical placement in operating theatres</w:t>
      </w:r>
      <w:r w:rsidR="00C82C67">
        <w:rPr>
          <w:rFonts w:ascii="Arial" w:hAnsi="Arial" w:cs="Arial"/>
          <w:b/>
          <w:color w:val="000000" w:themeColor="text1"/>
          <w:sz w:val="20"/>
          <w:szCs w:val="20"/>
        </w:rPr>
        <w:t xml:space="preserve"> and recovery areas</w:t>
      </w:r>
    </w:p>
    <w:p w:rsidR="00BF5722" w:rsidRPr="00E21518" w:rsidRDefault="0030388A" w:rsidP="000D320F">
      <w:pPr>
        <w:pStyle w:val="ListParagraph"/>
        <w:numPr>
          <w:ilvl w:val="0"/>
          <w:numId w:val="2"/>
        </w:numPr>
        <w:ind w:left="1154"/>
        <w:jc w:val="both"/>
        <w:rPr>
          <w:rFonts w:ascii="Arial" w:hAnsi="Arial" w:cs="Arial"/>
          <w:b/>
          <w:color w:val="000000" w:themeColor="text1"/>
          <w:sz w:val="20"/>
          <w:szCs w:val="20"/>
        </w:rPr>
      </w:pPr>
      <w:r>
        <w:rPr>
          <w:rFonts w:ascii="Arial" w:hAnsi="Arial" w:cs="Arial"/>
          <w:b/>
          <w:color w:val="000000" w:themeColor="text1"/>
          <w:sz w:val="20"/>
          <w:szCs w:val="20"/>
        </w:rPr>
        <w:t>Clinical p</w:t>
      </w:r>
      <w:r w:rsidR="00BF5722" w:rsidRPr="00E21518">
        <w:rPr>
          <w:rFonts w:ascii="Arial" w:hAnsi="Arial" w:cs="Arial"/>
          <w:b/>
          <w:color w:val="000000" w:themeColor="text1"/>
          <w:sz w:val="20"/>
          <w:szCs w:val="20"/>
        </w:rPr>
        <w:t>lacement in the anaesthetic pre-operative assessment clinics</w:t>
      </w:r>
    </w:p>
    <w:p w:rsidR="00BF5722" w:rsidRPr="00E21518" w:rsidRDefault="0030388A" w:rsidP="000D320F">
      <w:pPr>
        <w:pStyle w:val="ListParagraph"/>
        <w:numPr>
          <w:ilvl w:val="0"/>
          <w:numId w:val="2"/>
        </w:numPr>
        <w:ind w:left="1154"/>
        <w:jc w:val="both"/>
        <w:rPr>
          <w:rFonts w:ascii="Arial" w:hAnsi="Arial" w:cs="Arial"/>
          <w:b/>
          <w:color w:val="000000" w:themeColor="text1"/>
          <w:sz w:val="20"/>
          <w:szCs w:val="20"/>
        </w:rPr>
      </w:pPr>
      <w:r>
        <w:rPr>
          <w:rFonts w:ascii="Arial" w:hAnsi="Arial" w:cs="Arial"/>
          <w:b/>
          <w:color w:val="000000" w:themeColor="text1"/>
          <w:sz w:val="20"/>
          <w:szCs w:val="20"/>
        </w:rPr>
        <w:t>Clinical p</w:t>
      </w:r>
      <w:r w:rsidR="00BF5722" w:rsidRPr="00E21518">
        <w:rPr>
          <w:rFonts w:ascii="Arial" w:hAnsi="Arial" w:cs="Arial"/>
          <w:b/>
          <w:color w:val="000000" w:themeColor="text1"/>
          <w:sz w:val="20"/>
          <w:szCs w:val="20"/>
        </w:rPr>
        <w:t>lacement on the acute pain ward rounds</w:t>
      </w:r>
    </w:p>
    <w:p w:rsidR="000D320F" w:rsidRDefault="000D320F" w:rsidP="000D320F">
      <w:pPr>
        <w:ind w:left="360"/>
        <w:jc w:val="both"/>
        <w:rPr>
          <w:rFonts w:ascii="Arial" w:hAnsi="Arial" w:cs="Arial"/>
          <w:b/>
          <w:color w:val="000000" w:themeColor="text1"/>
          <w:sz w:val="20"/>
          <w:szCs w:val="20"/>
        </w:rPr>
      </w:pPr>
    </w:p>
    <w:p w:rsidR="000D320F" w:rsidRDefault="000D320F" w:rsidP="000D320F">
      <w:pPr>
        <w:ind w:left="360"/>
        <w:jc w:val="both"/>
        <w:rPr>
          <w:rFonts w:ascii="Arial" w:hAnsi="Arial" w:cs="Arial"/>
          <w:color w:val="000000" w:themeColor="text1"/>
          <w:sz w:val="20"/>
          <w:szCs w:val="20"/>
        </w:rPr>
      </w:pPr>
      <w:r>
        <w:rPr>
          <w:rFonts w:ascii="Arial" w:hAnsi="Arial" w:cs="Arial"/>
          <w:b/>
          <w:color w:val="000000" w:themeColor="text1"/>
          <w:sz w:val="20"/>
          <w:szCs w:val="20"/>
        </w:rPr>
        <w:t>Stage 2 Year 2</w:t>
      </w:r>
      <w:r w:rsidRPr="000D320F">
        <w:rPr>
          <w:rFonts w:ascii="Arial" w:hAnsi="Arial" w:cs="Arial"/>
          <w:color w:val="000000" w:themeColor="text1"/>
          <w:sz w:val="20"/>
          <w:szCs w:val="20"/>
        </w:rPr>
        <w:t xml:space="preserve"> </w:t>
      </w:r>
    </w:p>
    <w:p w:rsidR="00E22A97" w:rsidRDefault="000D320F" w:rsidP="00C82C67">
      <w:pPr>
        <w:ind w:left="360"/>
        <w:jc w:val="both"/>
        <w:rPr>
          <w:rFonts w:ascii="Arial" w:hAnsi="Arial" w:cs="Arial"/>
          <w:b/>
          <w:color w:val="000000" w:themeColor="text1"/>
          <w:sz w:val="20"/>
          <w:szCs w:val="20"/>
        </w:rPr>
      </w:pPr>
      <w:r w:rsidRPr="001764EA">
        <w:rPr>
          <w:rFonts w:ascii="Arial" w:hAnsi="Arial" w:cs="Arial"/>
          <w:color w:val="000000" w:themeColor="text1"/>
          <w:sz w:val="20"/>
          <w:szCs w:val="20"/>
        </w:rPr>
        <w:t>From September 2017, the anaesthesia and critical care departments of GSTT will be</w:t>
      </w:r>
      <w:r>
        <w:rPr>
          <w:rFonts w:ascii="Arial" w:hAnsi="Arial" w:cs="Arial"/>
          <w:color w:val="000000" w:themeColor="text1"/>
          <w:sz w:val="20"/>
          <w:szCs w:val="20"/>
        </w:rPr>
        <w:t xml:space="preserve"> </w:t>
      </w:r>
      <w:r w:rsidR="008763A3">
        <w:rPr>
          <w:rFonts w:ascii="Arial" w:hAnsi="Arial" w:cs="Arial"/>
          <w:color w:val="000000" w:themeColor="text1"/>
          <w:sz w:val="20"/>
          <w:szCs w:val="20"/>
        </w:rPr>
        <w:t>teaching</w:t>
      </w:r>
      <w:r w:rsidR="00C82C67">
        <w:rPr>
          <w:rFonts w:ascii="Arial" w:hAnsi="Arial" w:cs="Arial"/>
          <w:color w:val="000000" w:themeColor="text1"/>
          <w:sz w:val="20"/>
          <w:szCs w:val="20"/>
        </w:rPr>
        <w:t xml:space="preserve"> the</w:t>
      </w:r>
      <w:r w:rsidRPr="001764EA">
        <w:rPr>
          <w:rFonts w:ascii="Arial" w:hAnsi="Arial" w:cs="Arial"/>
          <w:color w:val="000000" w:themeColor="text1"/>
          <w:sz w:val="20"/>
          <w:szCs w:val="20"/>
        </w:rPr>
        <w:t xml:space="preserve"> Life sciences module to the very first batch of stage 2 year 2 medical </w:t>
      </w:r>
      <w:r w:rsidR="00C82C67">
        <w:rPr>
          <w:rFonts w:ascii="Arial" w:hAnsi="Arial" w:cs="Arial"/>
          <w:color w:val="000000" w:themeColor="text1"/>
          <w:sz w:val="20"/>
          <w:szCs w:val="20"/>
        </w:rPr>
        <w:t>students on the 2020 curriculum.</w:t>
      </w:r>
      <w:r w:rsidR="00E22A97">
        <w:rPr>
          <w:rFonts w:ascii="Arial" w:hAnsi="Arial" w:cs="Arial"/>
          <w:b/>
          <w:color w:val="000000" w:themeColor="text1"/>
          <w:sz w:val="20"/>
          <w:szCs w:val="20"/>
        </w:rPr>
        <w:t xml:space="preserve"> </w:t>
      </w:r>
    </w:p>
    <w:p w:rsidR="00C82C67" w:rsidRDefault="00E22A97" w:rsidP="000D320F">
      <w:pPr>
        <w:jc w:val="both"/>
        <w:rPr>
          <w:rFonts w:ascii="Arial" w:hAnsi="Arial" w:cs="Arial"/>
          <w:b/>
          <w:color w:val="000000" w:themeColor="text1"/>
          <w:sz w:val="20"/>
          <w:szCs w:val="20"/>
        </w:rPr>
      </w:pPr>
      <w:r>
        <w:rPr>
          <w:rFonts w:ascii="Arial" w:hAnsi="Arial" w:cs="Arial"/>
          <w:b/>
          <w:color w:val="000000" w:themeColor="text1"/>
          <w:sz w:val="20"/>
          <w:szCs w:val="20"/>
        </w:rPr>
        <w:t xml:space="preserve">      </w:t>
      </w:r>
    </w:p>
    <w:p w:rsidR="000D320F" w:rsidRPr="000D320F" w:rsidRDefault="00C82C67" w:rsidP="000D320F">
      <w:pPr>
        <w:jc w:val="both"/>
        <w:rPr>
          <w:rFonts w:ascii="Arial" w:hAnsi="Arial" w:cs="Arial"/>
          <w:b/>
          <w:color w:val="000000" w:themeColor="text1"/>
          <w:sz w:val="20"/>
          <w:szCs w:val="20"/>
        </w:rPr>
      </w:pPr>
      <w:r>
        <w:rPr>
          <w:rFonts w:ascii="Arial" w:hAnsi="Arial" w:cs="Arial"/>
          <w:b/>
          <w:color w:val="000000" w:themeColor="text1"/>
          <w:sz w:val="20"/>
          <w:szCs w:val="20"/>
        </w:rPr>
        <w:t xml:space="preserve">     </w:t>
      </w:r>
      <w:r w:rsidR="00E22A97">
        <w:rPr>
          <w:rFonts w:ascii="Arial" w:hAnsi="Arial" w:cs="Arial"/>
          <w:b/>
          <w:color w:val="000000" w:themeColor="text1"/>
          <w:sz w:val="20"/>
          <w:szCs w:val="20"/>
        </w:rPr>
        <w:t xml:space="preserve"> Other </w:t>
      </w:r>
      <w:r w:rsidR="000D320F">
        <w:rPr>
          <w:rFonts w:ascii="Arial" w:hAnsi="Arial" w:cs="Arial"/>
          <w:b/>
          <w:color w:val="000000" w:themeColor="text1"/>
          <w:sz w:val="20"/>
          <w:szCs w:val="20"/>
        </w:rPr>
        <w:t>undergraduate</w:t>
      </w:r>
      <w:r w:rsidR="00E22A97">
        <w:rPr>
          <w:rFonts w:ascii="Arial" w:hAnsi="Arial" w:cs="Arial"/>
          <w:b/>
          <w:color w:val="000000" w:themeColor="text1"/>
          <w:sz w:val="20"/>
          <w:szCs w:val="20"/>
        </w:rPr>
        <w:t xml:space="preserve"> educational activities</w:t>
      </w:r>
      <w:bookmarkStart w:id="0" w:name="_GoBack"/>
      <w:bookmarkEnd w:id="0"/>
    </w:p>
    <w:p w:rsidR="00E22A97" w:rsidRPr="00416468" w:rsidRDefault="00E22A97" w:rsidP="00B55717">
      <w:pPr>
        <w:pStyle w:val="ListParagraph"/>
        <w:numPr>
          <w:ilvl w:val="0"/>
          <w:numId w:val="2"/>
        </w:numPr>
        <w:jc w:val="both"/>
        <w:rPr>
          <w:rFonts w:ascii="Arial" w:hAnsi="Arial" w:cs="Arial"/>
          <w:color w:val="000000" w:themeColor="text1"/>
          <w:sz w:val="20"/>
          <w:szCs w:val="20"/>
        </w:rPr>
      </w:pPr>
      <w:r w:rsidRPr="00416468">
        <w:rPr>
          <w:rFonts w:ascii="Arial" w:hAnsi="Arial" w:cs="Arial"/>
          <w:color w:val="000000" w:themeColor="text1"/>
          <w:sz w:val="20"/>
          <w:szCs w:val="20"/>
        </w:rPr>
        <w:t>Anaesthetic consultants and senior trainees regularly serve as examiners for the medical school’s formative and summative OSCEs.</w:t>
      </w:r>
    </w:p>
    <w:p w:rsidR="000E2556" w:rsidRPr="00416468" w:rsidRDefault="00E22A97" w:rsidP="00B55717">
      <w:pPr>
        <w:pStyle w:val="ListParagraph"/>
        <w:numPr>
          <w:ilvl w:val="0"/>
          <w:numId w:val="2"/>
        </w:numPr>
        <w:jc w:val="both"/>
        <w:rPr>
          <w:rFonts w:ascii="Arial" w:hAnsi="Arial" w:cs="Arial"/>
          <w:color w:val="000000" w:themeColor="text1"/>
          <w:sz w:val="20"/>
          <w:szCs w:val="20"/>
        </w:rPr>
      </w:pPr>
      <w:r w:rsidRPr="00416468">
        <w:rPr>
          <w:rFonts w:ascii="Arial" w:hAnsi="Arial" w:cs="Arial"/>
          <w:color w:val="000000" w:themeColor="text1"/>
          <w:sz w:val="20"/>
          <w:szCs w:val="20"/>
        </w:rPr>
        <w:t>Many consultant anaesthetists provide valuable support to medical students throughout their training as Ed</w:t>
      </w:r>
      <w:r w:rsidR="000E2556" w:rsidRPr="00416468">
        <w:rPr>
          <w:rFonts w:ascii="Arial" w:hAnsi="Arial" w:cs="Arial"/>
          <w:color w:val="000000" w:themeColor="text1"/>
          <w:sz w:val="20"/>
          <w:szCs w:val="20"/>
        </w:rPr>
        <w:t>ucational</w:t>
      </w:r>
      <w:r w:rsidRPr="00416468">
        <w:rPr>
          <w:rFonts w:ascii="Arial" w:hAnsi="Arial" w:cs="Arial"/>
          <w:color w:val="000000" w:themeColor="text1"/>
          <w:sz w:val="20"/>
          <w:szCs w:val="20"/>
        </w:rPr>
        <w:t xml:space="preserve"> supervisors, Clinical supervisors and Educational advisers.</w:t>
      </w:r>
    </w:p>
    <w:p w:rsidR="00BF5722" w:rsidRPr="00416468" w:rsidRDefault="003267A4" w:rsidP="00E93952">
      <w:pPr>
        <w:pStyle w:val="ListParagraph"/>
        <w:numPr>
          <w:ilvl w:val="0"/>
          <w:numId w:val="2"/>
        </w:numPr>
        <w:jc w:val="both"/>
        <w:rPr>
          <w:rFonts w:ascii="Arial" w:hAnsi="Arial" w:cs="Arial"/>
          <w:b/>
          <w:color w:val="000000" w:themeColor="text1"/>
          <w:sz w:val="20"/>
          <w:szCs w:val="20"/>
        </w:rPr>
      </w:pPr>
      <w:r w:rsidRPr="00416468">
        <w:rPr>
          <w:rFonts w:ascii="Arial" w:hAnsi="Arial" w:cs="Arial"/>
          <w:sz w:val="20"/>
          <w:szCs w:val="20"/>
        </w:rPr>
        <w:t>Several</w:t>
      </w:r>
      <w:r w:rsidR="00E21518" w:rsidRPr="00416468">
        <w:rPr>
          <w:rFonts w:ascii="Arial" w:hAnsi="Arial" w:cs="Arial"/>
          <w:sz w:val="20"/>
          <w:szCs w:val="20"/>
        </w:rPr>
        <w:t xml:space="preserve"> popular </w:t>
      </w:r>
      <w:r w:rsidR="00E22A97" w:rsidRPr="00416468">
        <w:rPr>
          <w:rFonts w:ascii="Arial" w:hAnsi="Arial" w:cs="Arial"/>
          <w:sz w:val="20"/>
          <w:szCs w:val="20"/>
        </w:rPr>
        <w:t>SSC</w:t>
      </w:r>
      <w:r w:rsidR="00BF5722" w:rsidRPr="00416468">
        <w:rPr>
          <w:rFonts w:ascii="Arial" w:hAnsi="Arial" w:cs="Arial"/>
          <w:sz w:val="20"/>
          <w:szCs w:val="20"/>
        </w:rPr>
        <w:t xml:space="preserve"> </w:t>
      </w:r>
      <w:r w:rsidR="00E22A97" w:rsidRPr="00416468">
        <w:rPr>
          <w:rFonts w:ascii="Arial" w:hAnsi="Arial" w:cs="Arial"/>
          <w:sz w:val="20"/>
          <w:szCs w:val="20"/>
        </w:rPr>
        <w:t xml:space="preserve">(Student Selected Components) programmes </w:t>
      </w:r>
      <w:r w:rsidR="000E2556" w:rsidRPr="00416468">
        <w:rPr>
          <w:rFonts w:ascii="Arial" w:hAnsi="Arial" w:cs="Arial"/>
          <w:sz w:val="20"/>
          <w:szCs w:val="20"/>
        </w:rPr>
        <w:t xml:space="preserve">are organised and run by </w:t>
      </w:r>
      <w:r w:rsidR="00E21518" w:rsidRPr="00416468">
        <w:rPr>
          <w:rFonts w:ascii="Arial" w:hAnsi="Arial" w:cs="Arial"/>
          <w:sz w:val="20"/>
          <w:szCs w:val="20"/>
        </w:rPr>
        <w:t xml:space="preserve">GSTT </w:t>
      </w:r>
      <w:r w:rsidR="000E2556" w:rsidRPr="00416468">
        <w:rPr>
          <w:rFonts w:ascii="Arial" w:hAnsi="Arial" w:cs="Arial"/>
          <w:sz w:val="20"/>
          <w:szCs w:val="20"/>
        </w:rPr>
        <w:t>anaesthetists</w:t>
      </w:r>
      <w:r w:rsidRPr="00416468">
        <w:rPr>
          <w:rFonts w:ascii="Arial" w:hAnsi="Arial" w:cs="Arial"/>
          <w:sz w:val="20"/>
          <w:szCs w:val="20"/>
        </w:rPr>
        <w:t>.</w:t>
      </w:r>
      <w:r w:rsidR="000E2556" w:rsidRPr="00416468">
        <w:rPr>
          <w:rFonts w:ascii="Arial" w:hAnsi="Arial" w:cs="Arial"/>
          <w:sz w:val="20"/>
          <w:szCs w:val="20"/>
        </w:rPr>
        <w:t xml:space="preserve"> </w:t>
      </w:r>
    </w:p>
    <w:p w:rsidR="000E2556" w:rsidRPr="00416468" w:rsidRDefault="00C82C67" w:rsidP="00C82C67">
      <w:pPr>
        <w:pStyle w:val="ListParagraph"/>
        <w:numPr>
          <w:ilvl w:val="0"/>
          <w:numId w:val="2"/>
        </w:numPr>
        <w:jc w:val="both"/>
        <w:rPr>
          <w:rFonts w:ascii="Arial" w:hAnsi="Arial" w:cs="Arial"/>
          <w:b/>
          <w:color w:val="000000" w:themeColor="text1"/>
          <w:sz w:val="20"/>
          <w:szCs w:val="20"/>
        </w:rPr>
      </w:pPr>
      <w:r w:rsidRPr="00416468">
        <w:rPr>
          <w:rFonts w:ascii="Arial" w:hAnsi="Arial" w:cs="Arial"/>
          <w:sz w:val="20"/>
          <w:szCs w:val="20"/>
        </w:rPr>
        <w:t xml:space="preserve">Anaesthetists are also involved in delivering education and supervised learning opportunities </w:t>
      </w:r>
      <w:r w:rsidR="008763A3" w:rsidRPr="00416468">
        <w:rPr>
          <w:rFonts w:ascii="Arial" w:hAnsi="Arial" w:cs="Arial"/>
          <w:sz w:val="20"/>
          <w:szCs w:val="20"/>
        </w:rPr>
        <w:t xml:space="preserve">to </w:t>
      </w:r>
      <w:r w:rsidRPr="00416468">
        <w:rPr>
          <w:rFonts w:ascii="Arial" w:hAnsi="Arial" w:cs="Arial"/>
          <w:sz w:val="20"/>
          <w:szCs w:val="20"/>
        </w:rPr>
        <w:t xml:space="preserve">nursing and dental students, the </w:t>
      </w:r>
      <w:r w:rsidR="000E2556" w:rsidRPr="00416468">
        <w:rPr>
          <w:rFonts w:ascii="Arial" w:hAnsi="Arial" w:cs="Arial"/>
          <w:sz w:val="20"/>
          <w:szCs w:val="20"/>
        </w:rPr>
        <w:t>G</w:t>
      </w:r>
      <w:r w:rsidR="008763A3" w:rsidRPr="00416468">
        <w:rPr>
          <w:rFonts w:ascii="Arial" w:hAnsi="Arial" w:cs="Arial"/>
          <w:sz w:val="20"/>
          <w:szCs w:val="20"/>
        </w:rPr>
        <w:t>raduate entry p</w:t>
      </w:r>
      <w:r w:rsidR="003267A4" w:rsidRPr="00416468">
        <w:rPr>
          <w:rFonts w:ascii="Arial" w:hAnsi="Arial" w:cs="Arial"/>
          <w:sz w:val="20"/>
          <w:szCs w:val="20"/>
        </w:rPr>
        <w:t>rogramme</w:t>
      </w:r>
      <w:r w:rsidRPr="00416468">
        <w:rPr>
          <w:rFonts w:ascii="Arial" w:hAnsi="Arial" w:cs="Arial"/>
          <w:sz w:val="20"/>
          <w:szCs w:val="20"/>
        </w:rPr>
        <w:t xml:space="preserve"> students and overseas medical students who are part of the </w:t>
      </w:r>
      <w:r w:rsidR="000E2556" w:rsidRPr="00416468">
        <w:rPr>
          <w:rFonts w:ascii="Arial" w:hAnsi="Arial" w:cs="Arial"/>
          <w:sz w:val="20"/>
          <w:szCs w:val="20"/>
        </w:rPr>
        <w:t>GKT electives Medical school program</w:t>
      </w:r>
      <w:r w:rsidR="008763A3" w:rsidRPr="00416468">
        <w:rPr>
          <w:rFonts w:ascii="Arial" w:hAnsi="Arial" w:cs="Arial"/>
          <w:sz w:val="20"/>
          <w:szCs w:val="20"/>
        </w:rPr>
        <w:t>me.</w:t>
      </w:r>
    </w:p>
    <w:p w:rsidR="003267A4" w:rsidRPr="00416468" w:rsidRDefault="003267A4" w:rsidP="000E2556">
      <w:pPr>
        <w:jc w:val="both"/>
        <w:rPr>
          <w:rFonts w:ascii="Arial" w:hAnsi="Arial" w:cs="Arial"/>
          <w:b/>
          <w:color w:val="000000" w:themeColor="text1"/>
          <w:sz w:val="20"/>
          <w:szCs w:val="20"/>
        </w:rPr>
      </w:pPr>
    </w:p>
    <w:p w:rsidR="001764EA" w:rsidRPr="00416468" w:rsidRDefault="000E2556" w:rsidP="000E2556">
      <w:pPr>
        <w:jc w:val="both"/>
        <w:rPr>
          <w:rFonts w:ascii="Arial" w:hAnsi="Arial" w:cs="Arial"/>
          <w:color w:val="000000" w:themeColor="text1"/>
          <w:sz w:val="20"/>
          <w:szCs w:val="20"/>
        </w:rPr>
      </w:pPr>
      <w:r w:rsidRPr="00416468">
        <w:rPr>
          <w:rFonts w:ascii="Arial" w:hAnsi="Arial" w:cs="Arial"/>
          <w:color w:val="000000" w:themeColor="text1"/>
          <w:sz w:val="20"/>
          <w:szCs w:val="20"/>
        </w:rPr>
        <w:t xml:space="preserve">A selection of the </w:t>
      </w:r>
      <w:r w:rsidR="003267A4" w:rsidRPr="00416468">
        <w:rPr>
          <w:rFonts w:ascii="Arial" w:hAnsi="Arial" w:cs="Arial"/>
          <w:color w:val="000000" w:themeColor="text1"/>
          <w:sz w:val="20"/>
          <w:szCs w:val="20"/>
        </w:rPr>
        <w:t>previously</w:t>
      </w:r>
      <w:r w:rsidRPr="00416468">
        <w:rPr>
          <w:rFonts w:ascii="Arial" w:hAnsi="Arial" w:cs="Arial"/>
          <w:color w:val="000000" w:themeColor="text1"/>
          <w:sz w:val="20"/>
          <w:szCs w:val="20"/>
        </w:rPr>
        <w:t xml:space="preserve"> mentioned teaching presentations can be found</w:t>
      </w:r>
      <w:r w:rsidR="003267A4" w:rsidRPr="00416468">
        <w:rPr>
          <w:rFonts w:ascii="Arial" w:hAnsi="Arial" w:cs="Arial"/>
          <w:color w:val="000000" w:themeColor="text1"/>
          <w:sz w:val="20"/>
          <w:szCs w:val="20"/>
        </w:rPr>
        <w:t xml:space="preserve"> on this website</w:t>
      </w:r>
      <w:r w:rsidRPr="00416468">
        <w:rPr>
          <w:rFonts w:ascii="Arial" w:hAnsi="Arial" w:cs="Arial"/>
          <w:color w:val="000000" w:themeColor="text1"/>
          <w:sz w:val="20"/>
          <w:szCs w:val="20"/>
        </w:rPr>
        <w:t xml:space="preserve">. The </w:t>
      </w:r>
      <w:r w:rsidR="00E21518" w:rsidRPr="00416468">
        <w:rPr>
          <w:rFonts w:ascii="Arial" w:hAnsi="Arial" w:cs="Arial"/>
          <w:color w:val="000000" w:themeColor="text1"/>
          <w:sz w:val="20"/>
          <w:szCs w:val="20"/>
        </w:rPr>
        <w:t>GSTT a</w:t>
      </w:r>
      <w:r w:rsidRPr="00416468">
        <w:rPr>
          <w:rFonts w:ascii="Arial" w:hAnsi="Arial" w:cs="Arial"/>
          <w:color w:val="000000" w:themeColor="text1"/>
          <w:sz w:val="20"/>
          <w:szCs w:val="20"/>
        </w:rPr>
        <w:t>naesthesia undergraduate teaching programme is co</w:t>
      </w:r>
      <w:r w:rsidR="00E21518" w:rsidRPr="00416468">
        <w:rPr>
          <w:rFonts w:ascii="Arial" w:hAnsi="Arial" w:cs="Arial"/>
          <w:color w:val="000000" w:themeColor="text1"/>
          <w:sz w:val="20"/>
          <w:szCs w:val="20"/>
        </w:rPr>
        <w:t xml:space="preserve">nstantly evolving in keeping with </w:t>
      </w:r>
      <w:r w:rsidRPr="00416468">
        <w:rPr>
          <w:rFonts w:ascii="Arial" w:hAnsi="Arial" w:cs="Arial"/>
          <w:color w:val="000000" w:themeColor="text1"/>
          <w:sz w:val="20"/>
          <w:szCs w:val="20"/>
        </w:rPr>
        <w:t>student and faculty feedback and the ongoing tr</w:t>
      </w:r>
      <w:r w:rsidR="00E22A97" w:rsidRPr="00416468">
        <w:rPr>
          <w:rFonts w:ascii="Arial" w:hAnsi="Arial" w:cs="Arial"/>
          <w:color w:val="000000" w:themeColor="text1"/>
          <w:sz w:val="20"/>
          <w:szCs w:val="20"/>
        </w:rPr>
        <w:t>ansition to the new curriculum</w:t>
      </w:r>
    </w:p>
    <w:p w:rsidR="000E2556" w:rsidRPr="00416468" w:rsidRDefault="001764EA" w:rsidP="000E2556">
      <w:pPr>
        <w:jc w:val="both"/>
        <w:rPr>
          <w:rFonts w:ascii="Arial" w:hAnsi="Arial" w:cs="Arial"/>
          <w:color w:val="000000" w:themeColor="text1"/>
          <w:sz w:val="20"/>
          <w:szCs w:val="20"/>
        </w:rPr>
      </w:pPr>
      <w:r w:rsidRPr="00416468">
        <w:rPr>
          <w:rFonts w:ascii="Arial" w:hAnsi="Arial" w:cs="Arial"/>
          <w:color w:val="000000" w:themeColor="text1"/>
          <w:sz w:val="20"/>
          <w:szCs w:val="20"/>
        </w:rPr>
        <w:t xml:space="preserve">We are always </w:t>
      </w:r>
      <w:r w:rsidR="00D33C78" w:rsidRPr="00416468">
        <w:rPr>
          <w:rFonts w:ascii="Arial" w:hAnsi="Arial" w:cs="Arial"/>
          <w:color w:val="000000" w:themeColor="text1"/>
          <w:sz w:val="20"/>
          <w:szCs w:val="20"/>
        </w:rPr>
        <w:t>on the look</w:t>
      </w:r>
      <w:r w:rsidRPr="00416468">
        <w:rPr>
          <w:rFonts w:ascii="Arial" w:hAnsi="Arial" w:cs="Arial"/>
          <w:color w:val="000000" w:themeColor="text1"/>
          <w:sz w:val="20"/>
          <w:szCs w:val="20"/>
        </w:rPr>
        <w:t xml:space="preserve">out for enthusiastic healthcare professionals at GSTT to join our team in delivering high quality education to our undergraduate students. </w:t>
      </w:r>
      <w:r w:rsidR="00E21518" w:rsidRPr="00416468">
        <w:rPr>
          <w:rFonts w:ascii="Arial" w:hAnsi="Arial" w:cs="Arial"/>
          <w:color w:val="000000" w:themeColor="text1"/>
          <w:sz w:val="20"/>
          <w:szCs w:val="20"/>
        </w:rPr>
        <w:t xml:space="preserve">Queries are welcome and should be directed to Dr </w:t>
      </w:r>
      <w:proofErr w:type="spellStart"/>
      <w:r w:rsidR="00E21518" w:rsidRPr="00416468">
        <w:rPr>
          <w:rFonts w:ascii="Arial" w:hAnsi="Arial" w:cs="Arial"/>
          <w:color w:val="000000" w:themeColor="text1"/>
          <w:sz w:val="20"/>
          <w:szCs w:val="20"/>
        </w:rPr>
        <w:t>Sohini</w:t>
      </w:r>
      <w:proofErr w:type="spellEnd"/>
      <w:r w:rsidR="00E21518" w:rsidRPr="00416468">
        <w:rPr>
          <w:rFonts w:ascii="Arial" w:hAnsi="Arial" w:cs="Arial"/>
          <w:color w:val="000000" w:themeColor="text1"/>
          <w:sz w:val="20"/>
          <w:szCs w:val="20"/>
        </w:rPr>
        <w:t xml:space="preserve"> Sengupta, Consultant Anaesthetist and Lead for Undergraduate Education in Anaesthesia (</w:t>
      </w:r>
      <w:r w:rsidRPr="00416468">
        <w:rPr>
          <w:rFonts w:ascii="Arial" w:hAnsi="Arial" w:cs="Arial"/>
          <w:color w:val="000000" w:themeColor="text1"/>
          <w:sz w:val="20"/>
          <w:szCs w:val="20"/>
        </w:rPr>
        <w:t>e</w:t>
      </w:r>
      <w:r w:rsidR="00E21518" w:rsidRPr="00416468">
        <w:rPr>
          <w:rFonts w:ascii="Arial" w:hAnsi="Arial" w:cs="Arial"/>
          <w:color w:val="000000" w:themeColor="text1"/>
          <w:sz w:val="20"/>
          <w:szCs w:val="20"/>
        </w:rPr>
        <w:t xml:space="preserve">mail: </w:t>
      </w:r>
      <w:hyperlink r:id="rId6" w:history="1">
        <w:r w:rsidR="003267A4" w:rsidRPr="00416468">
          <w:rPr>
            <w:rStyle w:val="Hyperlink"/>
            <w:rFonts w:ascii="Arial" w:hAnsi="Arial" w:cs="Arial"/>
            <w:sz w:val="20"/>
            <w:szCs w:val="20"/>
          </w:rPr>
          <w:t>sohini.sengupta@gstt.nhs.uk</w:t>
        </w:r>
      </w:hyperlink>
      <w:r w:rsidR="00E21518" w:rsidRPr="00416468">
        <w:rPr>
          <w:rFonts w:ascii="Arial" w:hAnsi="Arial" w:cs="Arial"/>
          <w:color w:val="000000" w:themeColor="text1"/>
          <w:sz w:val="20"/>
          <w:szCs w:val="20"/>
        </w:rPr>
        <w:t>).</w:t>
      </w:r>
    </w:p>
    <w:p w:rsidR="003267A4" w:rsidRDefault="003267A4" w:rsidP="000E2556">
      <w:pPr>
        <w:jc w:val="both"/>
        <w:rPr>
          <w:rFonts w:ascii="Arial" w:hAnsi="Arial" w:cs="Arial"/>
          <w:color w:val="000000" w:themeColor="text1"/>
          <w:sz w:val="20"/>
          <w:szCs w:val="20"/>
        </w:rPr>
      </w:pPr>
    </w:p>
    <w:p w:rsidR="003267A4" w:rsidRDefault="003267A4" w:rsidP="003267A4">
      <w:pPr>
        <w:pStyle w:val="ListParagraph"/>
        <w:numPr>
          <w:ilvl w:val="0"/>
          <w:numId w:val="3"/>
        </w:numPr>
        <w:jc w:val="both"/>
        <w:rPr>
          <w:rFonts w:ascii="Arial" w:hAnsi="Arial" w:cs="Arial"/>
          <w:color w:val="000000" w:themeColor="text1"/>
          <w:sz w:val="20"/>
          <w:szCs w:val="20"/>
        </w:rPr>
      </w:pPr>
      <w:r>
        <w:rPr>
          <w:rFonts w:ascii="Arial" w:hAnsi="Arial" w:cs="Arial"/>
          <w:color w:val="000000" w:themeColor="text1"/>
          <w:sz w:val="20"/>
          <w:szCs w:val="20"/>
        </w:rPr>
        <w:t>MBBS 2020 and it’s implication for Anaesthesia: PPT presentation</w:t>
      </w:r>
    </w:p>
    <w:p w:rsidR="003267A4" w:rsidRDefault="003267A4" w:rsidP="003267A4">
      <w:pPr>
        <w:pStyle w:val="ListParagraph"/>
        <w:numPr>
          <w:ilvl w:val="0"/>
          <w:numId w:val="3"/>
        </w:numPr>
        <w:jc w:val="both"/>
        <w:rPr>
          <w:rFonts w:ascii="Arial" w:hAnsi="Arial" w:cs="Arial"/>
          <w:color w:val="000000" w:themeColor="text1"/>
          <w:sz w:val="20"/>
          <w:szCs w:val="20"/>
        </w:rPr>
      </w:pPr>
      <w:r>
        <w:rPr>
          <w:rFonts w:ascii="Arial" w:hAnsi="Arial" w:cs="Arial"/>
          <w:color w:val="000000" w:themeColor="text1"/>
          <w:sz w:val="20"/>
          <w:szCs w:val="20"/>
        </w:rPr>
        <w:t>Anaesthesia Induction Programme</w:t>
      </w:r>
    </w:p>
    <w:p w:rsidR="003267A4" w:rsidRDefault="003267A4" w:rsidP="003267A4">
      <w:pPr>
        <w:pStyle w:val="ListParagraph"/>
        <w:numPr>
          <w:ilvl w:val="0"/>
          <w:numId w:val="4"/>
        </w:numPr>
        <w:jc w:val="both"/>
        <w:rPr>
          <w:rFonts w:ascii="Arial" w:hAnsi="Arial" w:cs="Arial"/>
          <w:color w:val="000000" w:themeColor="text1"/>
          <w:sz w:val="20"/>
          <w:szCs w:val="20"/>
        </w:rPr>
      </w:pPr>
      <w:r>
        <w:rPr>
          <w:rFonts w:ascii="Arial" w:hAnsi="Arial" w:cs="Arial"/>
          <w:color w:val="000000" w:themeColor="text1"/>
          <w:sz w:val="20"/>
          <w:szCs w:val="20"/>
        </w:rPr>
        <w:t>Introduction</w:t>
      </w:r>
    </w:p>
    <w:p w:rsidR="003267A4" w:rsidRDefault="003267A4" w:rsidP="003267A4">
      <w:pPr>
        <w:pStyle w:val="ListParagraph"/>
        <w:numPr>
          <w:ilvl w:val="0"/>
          <w:numId w:val="4"/>
        </w:numPr>
        <w:jc w:val="both"/>
        <w:rPr>
          <w:rFonts w:ascii="Arial" w:hAnsi="Arial" w:cs="Arial"/>
          <w:color w:val="000000" w:themeColor="text1"/>
          <w:sz w:val="20"/>
          <w:szCs w:val="20"/>
        </w:rPr>
      </w:pPr>
      <w:r>
        <w:rPr>
          <w:rFonts w:ascii="Arial" w:hAnsi="Arial" w:cs="Arial"/>
          <w:color w:val="000000" w:themeColor="text1"/>
          <w:sz w:val="20"/>
          <w:szCs w:val="20"/>
        </w:rPr>
        <w:t>Theory and practice of an</w:t>
      </w:r>
      <w:r w:rsidR="009E718A">
        <w:rPr>
          <w:rFonts w:ascii="Arial" w:hAnsi="Arial" w:cs="Arial"/>
          <w:color w:val="000000" w:themeColor="text1"/>
          <w:sz w:val="20"/>
          <w:szCs w:val="20"/>
        </w:rPr>
        <w:t>a</w:t>
      </w:r>
      <w:r>
        <w:rPr>
          <w:rFonts w:ascii="Arial" w:hAnsi="Arial" w:cs="Arial"/>
          <w:color w:val="000000" w:themeColor="text1"/>
          <w:sz w:val="20"/>
          <w:szCs w:val="20"/>
        </w:rPr>
        <w:t>esthesia</w:t>
      </w:r>
    </w:p>
    <w:p w:rsidR="003267A4" w:rsidRDefault="003267A4" w:rsidP="003267A4">
      <w:pPr>
        <w:pStyle w:val="ListParagraph"/>
        <w:numPr>
          <w:ilvl w:val="0"/>
          <w:numId w:val="4"/>
        </w:numPr>
        <w:jc w:val="both"/>
        <w:rPr>
          <w:rFonts w:ascii="Arial" w:hAnsi="Arial" w:cs="Arial"/>
          <w:color w:val="000000" w:themeColor="text1"/>
          <w:sz w:val="20"/>
          <w:szCs w:val="20"/>
        </w:rPr>
      </w:pPr>
      <w:proofErr w:type="spellStart"/>
      <w:r>
        <w:rPr>
          <w:rFonts w:ascii="Arial" w:hAnsi="Arial" w:cs="Arial"/>
          <w:color w:val="000000" w:themeColor="text1"/>
          <w:sz w:val="20"/>
          <w:szCs w:val="20"/>
        </w:rPr>
        <w:t>Pre operative</w:t>
      </w:r>
      <w:proofErr w:type="spellEnd"/>
      <w:r>
        <w:rPr>
          <w:rFonts w:ascii="Arial" w:hAnsi="Arial" w:cs="Arial"/>
          <w:color w:val="000000" w:themeColor="text1"/>
          <w:sz w:val="20"/>
          <w:szCs w:val="20"/>
        </w:rPr>
        <w:t xml:space="preserve"> assessment</w:t>
      </w:r>
    </w:p>
    <w:p w:rsidR="003267A4" w:rsidRDefault="003267A4" w:rsidP="003267A4">
      <w:pPr>
        <w:pStyle w:val="ListParagraph"/>
        <w:numPr>
          <w:ilvl w:val="0"/>
          <w:numId w:val="4"/>
        </w:numPr>
        <w:jc w:val="both"/>
        <w:rPr>
          <w:rFonts w:ascii="Arial" w:hAnsi="Arial" w:cs="Arial"/>
          <w:color w:val="000000" w:themeColor="text1"/>
          <w:sz w:val="20"/>
          <w:szCs w:val="20"/>
        </w:rPr>
      </w:pPr>
      <w:r>
        <w:rPr>
          <w:rFonts w:ascii="Arial" w:hAnsi="Arial" w:cs="Arial"/>
          <w:color w:val="000000" w:themeColor="text1"/>
          <w:sz w:val="20"/>
          <w:szCs w:val="20"/>
        </w:rPr>
        <w:t>Peri-operative care</w:t>
      </w:r>
    </w:p>
    <w:p w:rsidR="00BF5722" w:rsidRPr="00E22A97" w:rsidRDefault="003267A4" w:rsidP="00BF5722">
      <w:pPr>
        <w:pStyle w:val="ListParagraph"/>
        <w:numPr>
          <w:ilvl w:val="0"/>
          <w:numId w:val="3"/>
        </w:numPr>
        <w:jc w:val="both"/>
        <w:rPr>
          <w:rFonts w:ascii="Arial" w:hAnsi="Arial" w:cs="Arial"/>
          <w:color w:val="000000" w:themeColor="text1"/>
          <w:sz w:val="20"/>
          <w:szCs w:val="20"/>
        </w:rPr>
      </w:pPr>
      <w:r>
        <w:rPr>
          <w:rFonts w:ascii="Arial" w:hAnsi="Arial" w:cs="Arial"/>
          <w:color w:val="000000" w:themeColor="text1"/>
          <w:sz w:val="20"/>
          <w:szCs w:val="20"/>
        </w:rPr>
        <w:t>Problem based learning</w:t>
      </w:r>
      <w:r w:rsidR="000D320F">
        <w:rPr>
          <w:rFonts w:ascii="Arial" w:hAnsi="Arial" w:cs="Arial"/>
          <w:color w:val="000000" w:themeColor="text1"/>
          <w:sz w:val="20"/>
          <w:szCs w:val="20"/>
        </w:rPr>
        <w:t xml:space="preserve"> presentations</w:t>
      </w:r>
    </w:p>
    <w:sectPr w:rsidR="00BF5722" w:rsidRPr="00E22A97" w:rsidSect="00C82C6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57C"/>
    <w:multiLevelType w:val="multilevel"/>
    <w:tmpl w:val="EEC4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05B38"/>
    <w:multiLevelType w:val="hybridMultilevel"/>
    <w:tmpl w:val="53900C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FD40B7"/>
    <w:multiLevelType w:val="hybridMultilevel"/>
    <w:tmpl w:val="0CE4060C"/>
    <w:lvl w:ilvl="0" w:tplc="EE96756C">
      <w:start w:val="1"/>
      <w:numFmt w:val="lowerLetter"/>
      <w:lvlText w:val="%1)"/>
      <w:lvlJc w:val="left"/>
      <w:pPr>
        <w:ind w:left="1746" w:hanging="360"/>
      </w:pPr>
      <w:rPr>
        <w:rFonts w:hint="default"/>
      </w:rPr>
    </w:lvl>
    <w:lvl w:ilvl="1" w:tplc="08090019" w:tentative="1">
      <w:start w:val="1"/>
      <w:numFmt w:val="lowerLetter"/>
      <w:lvlText w:val="%2."/>
      <w:lvlJc w:val="left"/>
      <w:pPr>
        <w:ind w:left="2466" w:hanging="360"/>
      </w:pPr>
    </w:lvl>
    <w:lvl w:ilvl="2" w:tplc="0809001B" w:tentative="1">
      <w:start w:val="1"/>
      <w:numFmt w:val="lowerRoman"/>
      <w:lvlText w:val="%3."/>
      <w:lvlJc w:val="right"/>
      <w:pPr>
        <w:ind w:left="3186" w:hanging="180"/>
      </w:pPr>
    </w:lvl>
    <w:lvl w:ilvl="3" w:tplc="0809000F" w:tentative="1">
      <w:start w:val="1"/>
      <w:numFmt w:val="decimal"/>
      <w:lvlText w:val="%4."/>
      <w:lvlJc w:val="left"/>
      <w:pPr>
        <w:ind w:left="3906" w:hanging="360"/>
      </w:pPr>
    </w:lvl>
    <w:lvl w:ilvl="4" w:tplc="08090019" w:tentative="1">
      <w:start w:val="1"/>
      <w:numFmt w:val="lowerLetter"/>
      <w:lvlText w:val="%5."/>
      <w:lvlJc w:val="left"/>
      <w:pPr>
        <w:ind w:left="4626" w:hanging="360"/>
      </w:pPr>
    </w:lvl>
    <w:lvl w:ilvl="5" w:tplc="0809001B" w:tentative="1">
      <w:start w:val="1"/>
      <w:numFmt w:val="lowerRoman"/>
      <w:lvlText w:val="%6."/>
      <w:lvlJc w:val="right"/>
      <w:pPr>
        <w:ind w:left="5346" w:hanging="180"/>
      </w:pPr>
    </w:lvl>
    <w:lvl w:ilvl="6" w:tplc="0809000F" w:tentative="1">
      <w:start w:val="1"/>
      <w:numFmt w:val="decimal"/>
      <w:lvlText w:val="%7."/>
      <w:lvlJc w:val="left"/>
      <w:pPr>
        <w:ind w:left="6066" w:hanging="360"/>
      </w:pPr>
    </w:lvl>
    <w:lvl w:ilvl="7" w:tplc="08090019" w:tentative="1">
      <w:start w:val="1"/>
      <w:numFmt w:val="lowerLetter"/>
      <w:lvlText w:val="%8."/>
      <w:lvlJc w:val="left"/>
      <w:pPr>
        <w:ind w:left="6786" w:hanging="360"/>
      </w:pPr>
    </w:lvl>
    <w:lvl w:ilvl="8" w:tplc="0809001B" w:tentative="1">
      <w:start w:val="1"/>
      <w:numFmt w:val="lowerRoman"/>
      <w:lvlText w:val="%9."/>
      <w:lvlJc w:val="right"/>
      <w:pPr>
        <w:ind w:left="7506" w:hanging="180"/>
      </w:pPr>
    </w:lvl>
  </w:abstractNum>
  <w:abstractNum w:abstractNumId="3" w15:restartNumberingAfterBreak="0">
    <w:nsid w:val="74DE2CF6"/>
    <w:multiLevelType w:val="hybridMultilevel"/>
    <w:tmpl w:val="C6345F54"/>
    <w:lvl w:ilvl="0" w:tplc="9096358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045"/>
    <w:rsid w:val="000D320F"/>
    <w:rsid w:val="000E2556"/>
    <w:rsid w:val="001764EA"/>
    <w:rsid w:val="00214A2F"/>
    <w:rsid w:val="00263F16"/>
    <w:rsid w:val="002C553F"/>
    <w:rsid w:val="0030388A"/>
    <w:rsid w:val="00310DBB"/>
    <w:rsid w:val="003267A4"/>
    <w:rsid w:val="00416468"/>
    <w:rsid w:val="00435A7C"/>
    <w:rsid w:val="00472204"/>
    <w:rsid w:val="00597B16"/>
    <w:rsid w:val="00644418"/>
    <w:rsid w:val="0075308D"/>
    <w:rsid w:val="00786045"/>
    <w:rsid w:val="008763A3"/>
    <w:rsid w:val="009E718A"/>
    <w:rsid w:val="00AB0F1E"/>
    <w:rsid w:val="00AC024B"/>
    <w:rsid w:val="00B229DE"/>
    <w:rsid w:val="00BF5722"/>
    <w:rsid w:val="00C5340A"/>
    <w:rsid w:val="00C82C67"/>
    <w:rsid w:val="00D33C78"/>
    <w:rsid w:val="00E21518"/>
    <w:rsid w:val="00E22A97"/>
    <w:rsid w:val="00ED7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160DE-6895-4CE0-BD57-6FCEF83DC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DBB"/>
    <w:pPr>
      <w:ind w:left="720"/>
      <w:contextualSpacing/>
    </w:pPr>
  </w:style>
  <w:style w:type="character" w:styleId="Hyperlink">
    <w:name w:val="Hyperlink"/>
    <w:basedOn w:val="DefaultParagraphFont"/>
    <w:uiPriority w:val="99"/>
    <w:unhideWhenUsed/>
    <w:rsid w:val="003267A4"/>
    <w:rPr>
      <w:color w:val="0563C1" w:themeColor="hyperlink"/>
      <w:u w:val="single"/>
    </w:rPr>
  </w:style>
  <w:style w:type="character" w:styleId="Mention">
    <w:name w:val="Mention"/>
    <w:basedOn w:val="DefaultParagraphFont"/>
    <w:uiPriority w:val="99"/>
    <w:semiHidden/>
    <w:unhideWhenUsed/>
    <w:rsid w:val="003267A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195769">
      <w:bodyDiv w:val="1"/>
      <w:marLeft w:val="0"/>
      <w:marRight w:val="0"/>
      <w:marTop w:val="0"/>
      <w:marBottom w:val="0"/>
      <w:divBdr>
        <w:top w:val="none" w:sz="0" w:space="0" w:color="auto"/>
        <w:left w:val="none" w:sz="0" w:space="0" w:color="auto"/>
        <w:bottom w:val="none" w:sz="0" w:space="0" w:color="auto"/>
        <w:right w:val="none" w:sz="0" w:space="0" w:color="auto"/>
      </w:divBdr>
      <w:divsChild>
        <w:div w:id="535657129">
          <w:marLeft w:val="0"/>
          <w:marRight w:val="0"/>
          <w:marTop w:val="0"/>
          <w:marBottom w:val="0"/>
          <w:divBdr>
            <w:top w:val="none" w:sz="0" w:space="0" w:color="auto"/>
            <w:left w:val="none" w:sz="0" w:space="0" w:color="auto"/>
            <w:bottom w:val="none" w:sz="0" w:space="0" w:color="auto"/>
            <w:right w:val="none" w:sz="0" w:space="0" w:color="auto"/>
          </w:divBdr>
          <w:divsChild>
            <w:div w:id="609778077">
              <w:marLeft w:val="0"/>
              <w:marRight w:val="0"/>
              <w:marTop w:val="0"/>
              <w:marBottom w:val="0"/>
              <w:divBdr>
                <w:top w:val="none" w:sz="0" w:space="0" w:color="auto"/>
                <w:left w:val="none" w:sz="0" w:space="0" w:color="auto"/>
                <w:bottom w:val="none" w:sz="0" w:space="0" w:color="auto"/>
                <w:right w:val="none" w:sz="0" w:space="0" w:color="auto"/>
              </w:divBdr>
              <w:divsChild>
                <w:div w:id="192495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hini.sengupta@gstt.nhs.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2</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bobby477@gmail.com</dc:creator>
  <cp:keywords/>
  <dc:description/>
  <cp:lastModifiedBy>bobby477@gmail.com</cp:lastModifiedBy>
  <cp:revision>5</cp:revision>
  <dcterms:created xsi:type="dcterms:W3CDTF">2017-07-30T05:43:00Z</dcterms:created>
  <dcterms:modified xsi:type="dcterms:W3CDTF">2017-07-30T12:31:00Z</dcterms:modified>
</cp:coreProperties>
</file>